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overflowPunct w:val="0"/>
        <w:rPr>
          <w:rFonts w:ascii="Times New Roman" w:cs="Times New Roman"/>
          <w:color w:val="auto"/>
        </w:rPr>
      </w:pPr>
    </w:p>
    <w:p>
      <w:pPr>
        <w:pStyle w:val="15"/>
      </w:pPr>
    </w:p>
    <w:p>
      <w:pPr>
        <w:pStyle w:val="15"/>
      </w:pPr>
    </w:p>
    <w:p>
      <w:pPr>
        <w:pStyle w:val="13"/>
        <w:overflowPunct w:val="0"/>
        <w:rPr>
          <w:rFonts w:ascii="Times New Roman" w:cs="Times New Roman"/>
          <w:color w:val="auto"/>
        </w:rPr>
      </w:pPr>
    </w:p>
    <w:p>
      <w:pPr>
        <w:overflowPunct w:val="0"/>
        <w:snapToGrid w:val="0"/>
        <w:spacing w:line="570" w:lineRule="exact"/>
        <w:ind w:firstLine="640" w:firstLineChars="200"/>
        <w:jc w:val="right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同环函（服务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）〔202</w:t>
      </w:r>
      <w:r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号</w:t>
      </w:r>
    </w:p>
    <w:p>
      <w:pPr>
        <w:overflowPunct w:val="0"/>
        <w:rPr>
          <w:color w:val="auto"/>
          <w:sz w:val="30"/>
          <w:szCs w:val="30"/>
        </w:rPr>
      </w:pPr>
    </w:p>
    <w:p>
      <w:pPr>
        <w:overflowPunct w:val="0"/>
        <w:spacing w:line="360" w:lineRule="auto"/>
        <w:jc w:val="center"/>
        <w:outlineLvl w:val="0"/>
        <w:rPr>
          <w:rFonts w:hint="eastAsia" w:eastAsia="方正小标宋简体"/>
          <w:bCs/>
          <w:color w:val="auto"/>
          <w:sz w:val="40"/>
          <w:szCs w:val="40"/>
          <w:lang w:eastAsia="zh-CN"/>
        </w:rPr>
      </w:pPr>
      <w:r>
        <w:rPr>
          <w:rFonts w:eastAsia="方正小标宋简体"/>
          <w:bCs/>
          <w:color w:val="auto"/>
          <w:sz w:val="40"/>
          <w:szCs w:val="40"/>
        </w:rPr>
        <w:t>关于</w:t>
      </w:r>
      <w:r>
        <w:rPr>
          <w:rFonts w:hint="eastAsia" w:eastAsia="方正小标宋简体"/>
          <w:bCs/>
          <w:color w:val="auto"/>
          <w:sz w:val="40"/>
          <w:szCs w:val="40"/>
          <w:lang w:eastAsia="zh-CN"/>
        </w:rPr>
        <w:t>山西御鑫隆轻合金有限公司危险废物贮存库</w:t>
      </w:r>
    </w:p>
    <w:p>
      <w:pPr>
        <w:overflowPunct w:val="0"/>
        <w:spacing w:line="360" w:lineRule="auto"/>
        <w:jc w:val="center"/>
        <w:outlineLvl w:val="0"/>
        <w:rPr>
          <w:rFonts w:eastAsia="方正小标宋简体"/>
          <w:bCs/>
          <w:color w:val="auto"/>
          <w:sz w:val="40"/>
          <w:szCs w:val="40"/>
        </w:rPr>
      </w:pPr>
      <w:r>
        <w:rPr>
          <w:rFonts w:hint="eastAsia" w:eastAsia="方正小标宋简体"/>
          <w:bCs/>
          <w:color w:val="auto"/>
          <w:sz w:val="40"/>
          <w:szCs w:val="40"/>
          <w:lang w:eastAsia="zh-CN"/>
        </w:rPr>
        <w:t>建设项目</w:t>
      </w:r>
      <w:r>
        <w:rPr>
          <w:rFonts w:hint="eastAsia" w:eastAsia="方正小标宋简体"/>
          <w:bCs/>
          <w:color w:val="auto"/>
          <w:sz w:val="40"/>
          <w:szCs w:val="40"/>
        </w:rPr>
        <w:t>环境影响报告</w:t>
      </w:r>
      <w:r>
        <w:rPr>
          <w:rFonts w:hint="eastAsia" w:eastAsia="方正小标宋简体"/>
          <w:bCs/>
          <w:color w:val="auto"/>
          <w:sz w:val="40"/>
          <w:szCs w:val="40"/>
          <w:lang w:val="en-US" w:eastAsia="zh-CN"/>
        </w:rPr>
        <w:t>表</w:t>
      </w:r>
      <w:r>
        <w:rPr>
          <w:rFonts w:eastAsia="方正小标宋简体"/>
          <w:bCs/>
          <w:color w:val="auto"/>
          <w:sz w:val="40"/>
          <w:szCs w:val="40"/>
        </w:rPr>
        <w:t>的批复</w:t>
      </w:r>
    </w:p>
    <w:p>
      <w:pPr>
        <w:pStyle w:val="4"/>
        <w:overflowPunct w:val="0"/>
        <w:spacing w:line="640" w:lineRule="exact"/>
        <w:jc w:val="both"/>
        <w:rPr>
          <w:color w:val="auto"/>
          <w:sz w:val="36"/>
          <w:szCs w:val="36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pacing w:line="640" w:lineRule="exact"/>
        <w:jc w:val="both"/>
        <w:textAlignment w:val="auto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山西御鑫隆轻合金有限公司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你公司报送的《关于&lt;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山西御鑫隆轻合金有限公司危险废物贮存库建设项目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环境影响报告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&gt;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（以下简称《报告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》）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报批申请》及相关资料收悉。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结合大同市生态环境评估中心出具的《关于&lt;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山西御鑫隆轻合金有限公司危险废物贮存库建设项目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环境影响报告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&gt;的技术评估报告》（同环评估函〔202</w:t>
      </w:r>
      <w:r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104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号），经研究，批复如下：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一、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该项目建设地点位于山西省大同市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广灵经济技术开发区再生金属产业园，占地为现有厂区南侧处，已建2#厂房（2#生产车间）内西北角处，项目占地性质属于工业用地，不新增占地。本项目主要建设内容包括：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新建一座危险废物贮存库，占地50m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vertAlign w:val="superscript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，配套建设导流沟、集液池等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，贮存库最大贮存能力不超过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5t，年最大周转量为12000吨/a，本项目建成后主要服务于现有厂区内贮存的危险废物（沾染切削液、冷却液或废矿物油的铝屑原料），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本项目的建设不涉及现有工程的生产规模的变更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。项目总投资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万元，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其中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环保投资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万元，占总投资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100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%。依据项目技术评估报告，项目在全面落实《报告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》提出的各项生态保护措施后，项目实施对区域环境影响可接受。我局原则同意《报告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》的环境影响评价总体结论和各项生态环境保护措施。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二、你公司在项目设计、建设和环境管理中要认真落实《报告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》提出的各项环保要求，并重点做好以下几方面工作：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4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1、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认真做好施工期环境保护。加强环境管理，严格落实《报告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》提出的各项施工期污染防治措施，降低对环境的不利影响，同时应积极开展环境工程监理并做好相关工作。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、严格落实大气污染防治措施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项目外购铝屑均采用防漏吨包胶袋运输、储存，封口处理，并贮存在本次新建封闭式危险废物贮存库内，贮存库内按要求安设2套排风设施（排风扇），无组织非甲烷总烃执行《挥发性有机物无组织排放控制标准》（GB 37822-2019）中规定的排放限值。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、严格落实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防渗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措施。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严格落实《报告表》提出的分区防渗措施，重点做好包括危险废物贮存库地面、裙脚、导流沟、集液池等设施的防渗，确保达到防渗系数要求，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贮存库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须满足《危险废物贮存污染控制标准》（GB18597-2023）相关标准要求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严格落实噪声污染防治措施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优化选型设备，选用低噪声设备，加设风机隔音罩等有效措施，确保厂界噪声达到《工业企业厂界环境噪声排放标准》（GB12348-2008）2类标准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pacing w:line="6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严格落实固体废物污染防治措施。坚持“减量化、资源化、无害化”原则，依法依规加强固体废物收集、贮存、转移等环节的管控，严防次生环境问题发生。废包装袋定期委托有资质单位清运处置。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严格落实环境管理制度。危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险废物贮存库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须满足《危险废物贮存污染控制标准》（GB18597-2023）相关标准要求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严格落实各项环境风险防控措施，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规范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修订全厂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突发环境事件应急预案，提高环境风险防范意识与应急能力，储备环境应急物资，并定期开展应急演练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结合现有工程及本工程环评要求制订并落实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环境监测计划，定期对废气、噪声、地下水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、土壤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环境进行监测，并根据监测结果及时采取补救措施，妥善解决可能出现的环境问题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、严格落实厂区的硬化、绿化美化等相关措施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着力提升厂容厂貌，全面提升企业形象。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8、项目实施前依法办理其他相关手续。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三、你公司在项目建设和运营过程中，如有新颁布的生态环境保护政策、规范、标准涉及本项目，应严格执行新的管控要求。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四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、建立健全项目信息公开机制，按照《建设项目环境影响评价信息公开机制方案》等要求，及时、如实向社会公开项目相关信息，并主动接受社会监督。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你公司须严格执行环保“三同时”制度，按照国家排污许可有关管理规定，申请排污许可证，按证排污；须按照国家规定的标准和程序实施竣工环境保护验收；如项目的性质、规模、地点、工艺或者防治污染、防止生态破坏的措施发生重大变动的情况，应当重新报批建设项目环境影响评价文件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、大同市生态环境局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广灵分局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按照职责负责该项目“三同时”监督检查及日常监督管理工作。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40" w:lineRule="exact"/>
        <w:ind w:firstLine="640" w:firstLineChars="200"/>
        <w:textAlignment w:val="auto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、你公司收到本批复10个工作日内，要将批准后的《报告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》送大同市生态环境局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广灵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分局，并按规定接受各级生态环境部门的日常监督检查。</w:t>
      </w:r>
    </w:p>
    <w:p>
      <w:pPr>
        <w:pStyle w:val="4"/>
        <w:overflowPunct w:val="0"/>
        <w:spacing w:line="600" w:lineRule="exact"/>
        <w:ind w:firstLine="640" w:firstLineChars="200"/>
        <w:jc w:val="both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>
      <w:pPr>
        <w:pStyle w:val="4"/>
        <w:overflowPunct w:val="0"/>
        <w:spacing w:line="660" w:lineRule="exact"/>
        <w:ind w:firstLine="5120" w:firstLineChars="16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>
      <w:pPr>
        <w:rPr>
          <w:rFonts w:hint="eastAsia"/>
        </w:rPr>
      </w:pPr>
    </w:p>
    <w:p>
      <w:pPr>
        <w:pStyle w:val="4"/>
        <w:overflowPunct w:val="0"/>
        <w:spacing w:line="660" w:lineRule="exact"/>
        <w:ind w:firstLine="5120" w:firstLineChars="1600"/>
        <w:jc w:val="both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大同市生态环境局</w:t>
      </w:r>
    </w:p>
    <w:p>
      <w:pPr>
        <w:overflowPunct w:val="0"/>
        <w:spacing w:line="620" w:lineRule="exact"/>
        <w:ind w:right="640" w:firstLine="640" w:firstLineChars="200"/>
        <w:jc w:val="center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                  202</w:t>
      </w:r>
      <w:r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>
      <w:pPr>
        <w:pStyle w:val="4"/>
        <w:overflowPunct w:val="0"/>
        <w:spacing w:line="600" w:lineRule="exact"/>
        <w:jc w:val="both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</w:p>
    <w:p>
      <w:pPr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</w:p>
    <w:p>
      <w:pPr>
        <w:pStyle w:val="2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</w:p>
    <w:p>
      <w:pPr>
        <w:pStyle w:val="2"/>
        <w:rPr>
          <w:rFonts w:ascii="仿宋_GB2312" w:hAnsi="仿宋_GB2312" w:eastAsia="仿宋_GB2312" w:cs="仿宋_GB2312"/>
          <w:bCs/>
          <w:color w:val="auto"/>
          <w:sz w:val="32"/>
          <w:szCs w:val="32"/>
          <w:highlight w:val="none"/>
        </w:rPr>
      </w:pPr>
    </w:p>
    <w:p/>
    <w:p>
      <w:pPr>
        <w:pStyle w:val="4"/>
        <w:overflowPunct w:val="0"/>
        <w:spacing w:line="600" w:lineRule="exact"/>
        <w:ind w:left="958" w:leftChars="304" w:hanging="320" w:hangingChars="100"/>
        <w:jc w:val="both"/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抄送：市生态环境局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val="en-US" w:eastAsia="zh-CN"/>
        </w:rPr>
        <w:t>广灵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分局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</w:rPr>
        <w:t>市生态环境评估中心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，山西</w:t>
      </w:r>
    </w:p>
    <w:p>
      <w:pPr>
        <w:pStyle w:val="4"/>
        <w:overflowPunct w:val="0"/>
        <w:spacing w:line="600" w:lineRule="exact"/>
        <w:ind w:left="958" w:leftChars="456" w:firstLine="640" w:firstLineChars="200"/>
        <w:jc w:val="both"/>
        <w:rPr>
          <w:rFonts w:hint="eastAsia" w:eastAsia="仿宋_GB2312"/>
          <w:color w:val="auto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lang w:eastAsia="zh-CN"/>
        </w:rPr>
        <w:t>清韵环保科技有限公司。</w:t>
      </w:r>
    </w:p>
    <w:sectPr>
      <w:headerReference r:id="rId3" w:type="default"/>
      <w:footerReference r:id="rId4" w:type="default"/>
      <w:footerReference r:id="rId5" w:type="even"/>
      <w:pgSz w:w="11906" w:h="16838"/>
      <w:pgMar w:top="1588" w:right="1474" w:bottom="1474" w:left="1588" w:header="851" w:footer="992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0"/>
    <w:family w:val="roman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00000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- 5 -</w:t>
    </w:r>
    <w:r>
      <w:fldChar w:fldCharType="end"/>
    </w: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end"/>
    </w:r>
  </w:p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130F33"/>
    <w:rsid w:val="00172A27"/>
    <w:rsid w:val="005A0FE6"/>
    <w:rsid w:val="006201BD"/>
    <w:rsid w:val="00706BF6"/>
    <w:rsid w:val="00833EA5"/>
    <w:rsid w:val="008F5E9B"/>
    <w:rsid w:val="009A7A58"/>
    <w:rsid w:val="00AE5D54"/>
    <w:rsid w:val="00C92760"/>
    <w:rsid w:val="00DC22A2"/>
    <w:rsid w:val="00EC75AC"/>
    <w:rsid w:val="00F06BCC"/>
    <w:rsid w:val="00F318B6"/>
    <w:rsid w:val="00F33811"/>
    <w:rsid w:val="011B7C8E"/>
    <w:rsid w:val="015121DC"/>
    <w:rsid w:val="02197F11"/>
    <w:rsid w:val="023D33B8"/>
    <w:rsid w:val="02E36121"/>
    <w:rsid w:val="04353DA3"/>
    <w:rsid w:val="04A54238"/>
    <w:rsid w:val="04E76FD8"/>
    <w:rsid w:val="052150F6"/>
    <w:rsid w:val="0532033D"/>
    <w:rsid w:val="05596248"/>
    <w:rsid w:val="05A62867"/>
    <w:rsid w:val="05A873EE"/>
    <w:rsid w:val="05D17FFC"/>
    <w:rsid w:val="06695E95"/>
    <w:rsid w:val="06BC22E5"/>
    <w:rsid w:val="06FE4594"/>
    <w:rsid w:val="078F54F8"/>
    <w:rsid w:val="085710FE"/>
    <w:rsid w:val="087D6863"/>
    <w:rsid w:val="08CC42C8"/>
    <w:rsid w:val="093D651F"/>
    <w:rsid w:val="0A9D2270"/>
    <w:rsid w:val="0ADB20CB"/>
    <w:rsid w:val="0B0F0E9B"/>
    <w:rsid w:val="0B811CD8"/>
    <w:rsid w:val="0B960EA2"/>
    <w:rsid w:val="0BB86820"/>
    <w:rsid w:val="0CAF7499"/>
    <w:rsid w:val="0E390D15"/>
    <w:rsid w:val="0E683A57"/>
    <w:rsid w:val="0E7D498A"/>
    <w:rsid w:val="115C0464"/>
    <w:rsid w:val="11C460F9"/>
    <w:rsid w:val="121C78DB"/>
    <w:rsid w:val="14682B23"/>
    <w:rsid w:val="14AF32F4"/>
    <w:rsid w:val="14C4469D"/>
    <w:rsid w:val="14C744C7"/>
    <w:rsid w:val="15C27BE2"/>
    <w:rsid w:val="16537176"/>
    <w:rsid w:val="165E0373"/>
    <w:rsid w:val="16AC3C5D"/>
    <w:rsid w:val="16BF69E3"/>
    <w:rsid w:val="17A54C68"/>
    <w:rsid w:val="18562234"/>
    <w:rsid w:val="18853991"/>
    <w:rsid w:val="189E13A7"/>
    <w:rsid w:val="191B10F4"/>
    <w:rsid w:val="1A1572FE"/>
    <w:rsid w:val="1B2E2228"/>
    <w:rsid w:val="1BF56D65"/>
    <w:rsid w:val="1C245F44"/>
    <w:rsid w:val="1E885F1F"/>
    <w:rsid w:val="1EB8162E"/>
    <w:rsid w:val="1FD07C09"/>
    <w:rsid w:val="221F7ECE"/>
    <w:rsid w:val="22B46DAD"/>
    <w:rsid w:val="22E713CA"/>
    <w:rsid w:val="247F0793"/>
    <w:rsid w:val="278F7853"/>
    <w:rsid w:val="27A717FB"/>
    <w:rsid w:val="27CA4D11"/>
    <w:rsid w:val="29285026"/>
    <w:rsid w:val="29365414"/>
    <w:rsid w:val="294505F5"/>
    <w:rsid w:val="298522FD"/>
    <w:rsid w:val="2B507EA7"/>
    <w:rsid w:val="2C5C7EF0"/>
    <w:rsid w:val="2CB44293"/>
    <w:rsid w:val="2E43024A"/>
    <w:rsid w:val="2E7A35C8"/>
    <w:rsid w:val="2E8D5417"/>
    <w:rsid w:val="2E9379F3"/>
    <w:rsid w:val="2EAA1BC4"/>
    <w:rsid w:val="2F0B76EC"/>
    <w:rsid w:val="2FB841CB"/>
    <w:rsid w:val="301A2346"/>
    <w:rsid w:val="307815AF"/>
    <w:rsid w:val="309505DF"/>
    <w:rsid w:val="31A542E6"/>
    <w:rsid w:val="32861D8C"/>
    <w:rsid w:val="338A2305"/>
    <w:rsid w:val="34015FF5"/>
    <w:rsid w:val="34514EFD"/>
    <w:rsid w:val="34842E69"/>
    <w:rsid w:val="359357FC"/>
    <w:rsid w:val="3758545F"/>
    <w:rsid w:val="378E37FE"/>
    <w:rsid w:val="37EF2776"/>
    <w:rsid w:val="38114846"/>
    <w:rsid w:val="38886207"/>
    <w:rsid w:val="3B245055"/>
    <w:rsid w:val="3B592661"/>
    <w:rsid w:val="3BA129E3"/>
    <w:rsid w:val="3F2B6755"/>
    <w:rsid w:val="405959DC"/>
    <w:rsid w:val="40AE45D6"/>
    <w:rsid w:val="40DA07AC"/>
    <w:rsid w:val="4149141D"/>
    <w:rsid w:val="429D69FA"/>
    <w:rsid w:val="4309027B"/>
    <w:rsid w:val="434E26FB"/>
    <w:rsid w:val="439968F8"/>
    <w:rsid w:val="44D847DD"/>
    <w:rsid w:val="45252E0C"/>
    <w:rsid w:val="45397BB0"/>
    <w:rsid w:val="46352F18"/>
    <w:rsid w:val="4652592A"/>
    <w:rsid w:val="46CC64CC"/>
    <w:rsid w:val="475A17A7"/>
    <w:rsid w:val="47957145"/>
    <w:rsid w:val="47AC6623"/>
    <w:rsid w:val="483005A9"/>
    <w:rsid w:val="487116CC"/>
    <w:rsid w:val="488A005B"/>
    <w:rsid w:val="48A32717"/>
    <w:rsid w:val="49780EBA"/>
    <w:rsid w:val="499D2133"/>
    <w:rsid w:val="4AA36FEB"/>
    <w:rsid w:val="4AC77851"/>
    <w:rsid w:val="4B562642"/>
    <w:rsid w:val="4D603668"/>
    <w:rsid w:val="4D737394"/>
    <w:rsid w:val="4E3804CD"/>
    <w:rsid w:val="4E61666C"/>
    <w:rsid w:val="4FAA3699"/>
    <w:rsid w:val="508F0A78"/>
    <w:rsid w:val="517122E8"/>
    <w:rsid w:val="51C42CC9"/>
    <w:rsid w:val="53055C34"/>
    <w:rsid w:val="53D70DC0"/>
    <w:rsid w:val="5420397C"/>
    <w:rsid w:val="545A1E90"/>
    <w:rsid w:val="546171A1"/>
    <w:rsid w:val="547E2A06"/>
    <w:rsid w:val="549E6497"/>
    <w:rsid w:val="560E167E"/>
    <w:rsid w:val="5691538C"/>
    <w:rsid w:val="579842EB"/>
    <w:rsid w:val="57AA420A"/>
    <w:rsid w:val="585E72A4"/>
    <w:rsid w:val="58C97590"/>
    <w:rsid w:val="58E735E3"/>
    <w:rsid w:val="596C5FD0"/>
    <w:rsid w:val="59CA388D"/>
    <w:rsid w:val="5A8448AC"/>
    <w:rsid w:val="5B431AB1"/>
    <w:rsid w:val="5B6936F4"/>
    <w:rsid w:val="5C11182A"/>
    <w:rsid w:val="5E095C9D"/>
    <w:rsid w:val="5E2F4DA1"/>
    <w:rsid w:val="5EC4317F"/>
    <w:rsid w:val="5F3329DC"/>
    <w:rsid w:val="5F6A7585"/>
    <w:rsid w:val="60206123"/>
    <w:rsid w:val="60393BEB"/>
    <w:rsid w:val="617F70E9"/>
    <w:rsid w:val="619D4FB6"/>
    <w:rsid w:val="627918DF"/>
    <w:rsid w:val="62BB2332"/>
    <w:rsid w:val="630E22D8"/>
    <w:rsid w:val="633B72C3"/>
    <w:rsid w:val="63FD0EC8"/>
    <w:rsid w:val="63FE4F5A"/>
    <w:rsid w:val="647125A8"/>
    <w:rsid w:val="64D942FA"/>
    <w:rsid w:val="64EC34C1"/>
    <w:rsid w:val="65F11B8E"/>
    <w:rsid w:val="6621159B"/>
    <w:rsid w:val="678D7F4C"/>
    <w:rsid w:val="67AD7F94"/>
    <w:rsid w:val="67C156D0"/>
    <w:rsid w:val="68A9331D"/>
    <w:rsid w:val="692F052C"/>
    <w:rsid w:val="69E506AC"/>
    <w:rsid w:val="6A294547"/>
    <w:rsid w:val="6A360723"/>
    <w:rsid w:val="6AB80B6D"/>
    <w:rsid w:val="6ACF0E45"/>
    <w:rsid w:val="6B0C186E"/>
    <w:rsid w:val="6B586A56"/>
    <w:rsid w:val="6C2524CE"/>
    <w:rsid w:val="6C423C51"/>
    <w:rsid w:val="6C592DFE"/>
    <w:rsid w:val="6CAC3595"/>
    <w:rsid w:val="6E396892"/>
    <w:rsid w:val="6E4A68C4"/>
    <w:rsid w:val="6E775341"/>
    <w:rsid w:val="6E7A4C79"/>
    <w:rsid w:val="6FE404F2"/>
    <w:rsid w:val="70711E6F"/>
    <w:rsid w:val="714E7B22"/>
    <w:rsid w:val="71B41BB9"/>
    <w:rsid w:val="72080C51"/>
    <w:rsid w:val="722E7D0B"/>
    <w:rsid w:val="733933AE"/>
    <w:rsid w:val="73416CA1"/>
    <w:rsid w:val="74054E20"/>
    <w:rsid w:val="7542297A"/>
    <w:rsid w:val="7680581F"/>
    <w:rsid w:val="774E652B"/>
    <w:rsid w:val="7775419D"/>
    <w:rsid w:val="77836110"/>
    <w:rsid w:val="77F83DB0"/>
    <w:rsid w:val="7A137150"/>
    <w:rsid w:val="7A6E56C3"/>
    <w:rsid w:val="7B4855E4"/>
    <w:rsid w:val="7C855DB5"/>
    <w:rsid w:val="7DBB77B6"/>
    <w:rsid w:val="7EF37EDD"/>
    <w:rsid w:val="7FF7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Body Text"/>
    <w:basedOn w:val="1"/>
    <w:next w:val="1"/>
    <w:qFormat/>
    <w:uiPriority w:val="0"/>
    <w:pPr>
      <w:spacing w:line="540" w:lineRule="exact"/>
      <w:jc w:val="center"/>
    </w:pPr>
    <w:rPr>
      <w:rFonts w:eastAsia="华文中宋"/>
      <w:sz w:val="40"/>
    </w:rPr>
  </w:style>
  <w:style w:type="paragraph" w:styleId="5">
    <w:name w:val="Plain Text"/>
    <w:basedOn w:val="1"/>
    <w:next w:val="6"/>
    <w:qFormat/>
    <w:uiPriority w:val="0"/>
    <w:rPr>
      <w:rFonts w:hAnsi="Courier New" w:cs="Courier New"/>
      <w:szCs w:val="21"/>
    </w:rPr>
  </w:style>
  <w:style w:type="paragraph" w:styleId="6">
    <w:name w:val="Body Text First Indent"/>
    <w:basedOn w:val="4"/>
    <w:next w:val="1"/>
    <w:qFormat/>
    <w:uiPriority w:val="99"/>
    <w:pPr>
      <w:spacing w:before="0" w:after="120"/>
      <w:ind w:left="0" w:firstLine="420" w:firstLineChars="100"/>
      <w:jc w:val="both"/>
    </w:pPr>
    <w:rPr>
      <w:rFonts w:ascii="等线" w:hAnsi="等线" w:cs="Times New Roman"/>
      <w:sz w:val="20"/>
      <w:lang w:val="zh-CN" w:eastAsia="zh-CN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2">
    <w:name w:val="page number"/>
    <w:basedOn w:val="11"/>
    <w:qFormat/>
    <w:uiPriority w:val="0"/>
  </w:style>
  <w:style w:type="paragraph" w:customStyle="1" w:styleId="13">
    <w:name w:val="Default"/>
    <w:basedOn w:val="14"/>
    <w:next w:val="15"/>
    <w:qFormat/>
    <w:uiPriority w:val="0"/>
    <w:pPr>
      <w:autoSpaceDE w:val="0"/>
      <w:autoSpaceDN w:val="0"/>
      <w:adjustRightInd w:val="0"/>
    </w:pPr>
    <w:rPr>
      <w:rFonts w:ascii="宋体" w:cs="宋体"/>
      <w:sz w:val="24"/>
    </w:rPr>
  </w:style>
  <w:style w:type="paragraph" w:customStyle="1" w:styleId="14">
    <w:name w:val="纯文本1"/>
    <w:basedOn w:val="1"/>
    <w:qFormat/>
    <w:uiPriority w:val="0"/>
    <w:pPr>
      <w:adjustRightInd w:val="0"/>
      <w:textAlignment w:val="baseline"/>
    </w:pPr>
    <w:rPr>
      <w:rFonts w:hAnsi="Courier New" w:eastAsia="仿宋_GB2312"/>
      <w:sz w:val="28"/>
      <w:szCs w:val="21"/>
    </w:rPr>
  </w:style>
  <w:style w:type="paragraph" w:customStyle="1" w:styleId="15">
    <w:name w:val="表格文字"/>
    <w:basedOn w:val="16"/>
    <w:next w:val="1"/>
    <w:qFormat/>
    <w:uiPriority w:val="0"/>
    <w:pPr>
      <w:tabs>
        <w:tab w:val="left" w:pos="5880"/>
      </w:tabs>
      <w:snapToGrid w:val="0"/>
      <w:spacing w:line="240" w:lineRule="atLeast"/>
      <w:jc w:val="center"/>
    </w:pPr>
    <w:rPr>
      <w:rFonts w:hAnsi="宋体"/>
      <w:snapToGrid w:val="0"/>
      <w:kern w:val="0"/>
      <w:position w:val="-24"/>
      <w:szCs w:val="20"/>
    </w:rPr>
  </w:style>
  <w:style w:type="paragraph" w:customStyle="1" w:styleId="16">
    <w:name w:val="表格标题"/>
    <w:basedOn w:val="5"/>
    <w:next w:val="1"/>
    <w:qFormat/>
    <w:uiPriority w:val="0"/>
    <w:pPr>
      <w:spacing w:line="420" w:lineRule="atLeast"/>
      <w:ind w:firstLine="0" w:firstLineChars="0"/>
      <w:jc w:val="center"/>
    </w:pPr>
  </w:style>
  <w:style w:type="paragraph" w:customStyle="1" w:styleId="17">
    <w:name w:val="批注文字1"/>
    <w:qFormat/>
    <w:uiPriority w:val="0"/>
    <w:pPr>
      <w:widowControl w:val="0"/>
    </w:pPr>
    <w:rPr>
      <w:rFonts w:ascii="Times New Roman" w:hAnsi="Times New Roman" w:eastAsia="宋体" w:cs="Times New Roman"/>
      <w:color w:val="000000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ontractReview xmlns="http://schemas.wps.cn/vas-ai-hub/contract-review">
  <reviewItems>
    <reviewItem>
      <errorID>97c1bead-7299-4613-add8-cc61b8891280</errorID>
      <errorWord>&lt;</errorWord>
      <group>L1_Format</group>
      <groupName>格式问题</groupName>
      <ability>L2_HalfPunc</ability>
      <abilityName>全半角检查</abilityName>
      <candidateList>
        <item>〈</item>
      </candidateList>
      <explain>文本全半角错误。</explain>
      <paraID>3C173260</paraID>
      <start>9</start>
      <end>10</end>
      <status>unmodified</status>
      <modifiedWord/>
      <trackRevisions>false</trackRevisions>
    </reviewItem>
    <reviewItem>
      <errorID>4028804f-eff7-4485-a2a0-bbc113701be6</errorID>
      <errorWord>&gt;</errorWord>
      <group>L1_Format</group>
      <groupName>格式问题</groupName>
      <ability>L2_HalfPunc</ability>
      <abilityName>全半角检查</abilityName>
      <candidateList>
        <item>〉</item>
      </candidateList>
      <explain>文本全半角错误。</explain>
      <paraID>3C173260</paraID>
      <start>46</start>
      <end>47</end>
      <status>unmodified</status>
      <modifiedWord/>
      <trackRevisions>false</trackRevisions>
    </reviewItem>
    <reviewItem>
      <errorID>ecdbbb7d-c5d6-4bf8-b6fa-cbe0880f22ee</errorID>
      <errorWord>《</errorWord>
      <group>L1_Punc</group>
      <groupName>标点问题</groupName>
      <ability>L2_Punc</ability>
      <abilityName>标点符号检查</abilityName>
      <candidateList/>
      <explain>同一形式括号套用。</explain>
      <paraID>3C173260</paraID>
      <start>52</start>
      <end>53</end>
      <status>unmodified</status>
      <modifiedWord/>
      <trackRevisions>false</trackRevisions>
    </reviewItem>
    <reviewItem>
      <errorID>c62dcccc-7b10-431d-9b55-004cba83be62</errorID>
      <errorWord>》</errorWord>
      <group>L1_Punc</group>
      <groupName>标点问题</groupName>
      <ability>L2_Punc</ability>
      <abilityName>标点符号检查</abilityName>
      <candidateList/>
      <explain>同一形式括号套用。</explain>
      <paraID>3C173260</paraID>
      <start>56</start>
      <end>57</end>
      <status>unmodified</status>
      <modifiedWord/>
      <trackRevisions>false</trackRevisions>
    </reviewItem>
    <reviewItem>
      <errorID>debc2c3c-f8bd-4f48-ab22-57780bd28023</errorID>
      <errorWord>&lt;</errorWord>
      <group>L1_Format</group>
      <groupName>格式问题</groupName>
      <ability>L2_HalfPunc</ability>
      <abilityName>全半角检查</abilityName>
      <candidateList>
        <item>〈</item>
      </candidateList>
      <explain>文本全半角错误。</explain>
      <paraID>3C173260</paraID>
      <start>90</start>
      <end>91</end>
      <status>unmodified</status>
      <modifiedWord/>
      <trackRevisions>false</trackRevisions>
    </reviewItem>
    <reviewItem>
      <errorID>c72bbd25-2faf-4a39-a944-57d2e6c19de8</errorID>
      <errorWord>&gt;</errorWord>
      <group>L1_Format</group>
      <groupName>格式问题</groupName>
      <ability>L2_HalfPunc</ability>
      <abilityName>全半角检查</abilityName>
      <candidateList>
        <item>〉</item>
      </candidateList>
      <explain>文本全半角错误。</explain>
      <paraID>3C173260</paraID>
      <start>127</start>
      <end>128</end>
      <status>unmodified</status>
      <modifiedWord/>
      <trackRevisions>false</trackRevisions>
    </reviewItem>
    <reviewItem>
      <errorID>a49e4f59-2474-452c-a986-11ecabc4803c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7C2C981B</paraID>
      <start>0</start>
      <end>2</end>
      <status>unmodified</status>
      <modifiedWord/>
      <trackRevisions>false</trackRevisions>
    </reviewItem>
    <reviewItem>
      <errorID>9145a2b1-e903-458a-abab-a8eac6115852</errorID>
      <errorWord>其</errorWord>
      <group>L1_AI</group>
      <groupName>深度校对</groupName>
      <ability>L2_AI_Word</ability>
      <abilityName>字词纠错</abilityName>
      <candidateList>
        <item>与其</item>
      </candidateList>
      <explain/>
      <paraID>7C2C981B</paraID>
      <start>45</start>
      <end>47</end>
      <status>modified</status>
      <modifiedWord>与其</modifiedWord>
      <trackRevisions>false</trackRevisions>
    </reviewItem>
    <reviewItem>
      <errorID>69be4df6-095c-4e82-83eb-019278f87382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7C2C981B</paraID>
      <start>106</start>
      <end>107</end>
      <status>modified</status>
      <modifiedWord>（</modifiedWord>
      <trackRevisions>false</trackRevisions>
    </reviewItem>
    <reviewItem>
      <errorID>e65e6207-4eed-46a0-8d35-4db02e9c5482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7C2C981B</paraID>
      <start>119</start>
      <end>120</end>
      <status>modified</status>
      <modifiedWord>）</modifiedWord>
      <trackRevisions>false</trackRevisions>
    </reviewItem>
    <reviewItem>
      <errorID>a075ec83-dbf5-4ab8-80db-13a05d1d8e75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55D43519</paraID>
      <start>0</start>
      <end>2</end>
      <status>unmodified</status>
      <modifiedWord/>
      <trackRevisions>false</trackRevisions>
    </reviewItem>
    <reviewItem>
      <errorID>29240fe7-e323-4ec2-80cb-fc5ead10fe81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4905F27F</paraID>
      <start>0</start>
      <end>2</end>
      <status>unmodified</status>
      <modifiedWord/>
      <trackRevisions>false</trackRevisions>
    </reviewItem>
    <reviewItem>
      <errorID>a0a6bef5-8b32-40aa-84cf-83a88b0aeafe</errorID>
      <errorWord>程</errorWord>
      <group>L1_Word</group>
      <groupName>字词问题</groupName>
      <ability>L2_Typo</ability>
      <abilityName>字词错误</abilityName>
      <candidateList>
        <item>程中</item>
      </candidateList>
      <explain/>
      <paraID>4905F27F</paraID>
      <start>116</start>
      <end>118</end>
      <status>modified</status>
      <modifiedWord>程中</modifiedWord>
      <trackRevisions>false</trackRevisions>
    </reviewItem>
    <reviewItem>
      <errorID>428e7ab1-9b04-4e60-b801-6a3f645509eb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434D9FE</paraID>
      <start>0</start>
      <end>2</end>
      <status>unmodified</status>
      <modifiedWord/>
      <trackRevisions>false</trackRevisions>
    </reviewItem>
    <reviewItem>
      <errorID>e391d230-5a5b-48cb-bb01-e63add978614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7A9B8F4E</paraID>
      <start>0</start>
      <end>2</end>
      <status>unmodified</status>
      <modifiedWord/>
      <trackRevisions>false</trackRevisions>
    </reviewItem>
    <reviewItem>
      <errorID>80e01823-0341-407a-86e7-96739b0d48e0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3CD59FB8</paraID>
      <start>0</start>
      <end>2</end>
      <status>unmodified</status>
      <modifiedWord/>
      <trackRevisions>false</trackRevisions>
    </reviewItem>
    <reviewItem>
      <errorID>c6f963ea-cfe5-439b-b4df-dd88ea4db018</errorID>
      <errorWord>确保确保</errorWord>
      <group>L1_Word</group>
      <groupName>字词问题</groupName>
      <ability>L2_Typo</ability>
      <abilityName>字词错误</abilityName>
      <candidateList>
        <item>确保</item>
      </candidateList>
      <explain>〈动〉确实地保持或保证：～交通畅通｜加强田间管理，～粮食丰收。</explain>
      <paraID>3CD59FB8</paraID>
      <start>58</start>
      <end>60</end>
      <status>modified</status>
      <modifiedWord>确保</modifiedWord>
      <trackRevisions>false</trackRevisions>
    </reviewItem>
    <reviewItem>
      <errorID>1e70bec6-8cdb-49bb-9af8-50a9701d163d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3CD59FB8</paraID>
      <start>73</start>
      <end>74</end>
      <status>unmodified</status>
      <modifiedWord/>
      <trackRevisions>false</trackRevisions>
    </reviewItem>
    <reviewItem>
      <errorID>0e3c5702-d37b-446c-9d8e-854068fe5346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3CD59FB8</paraID>
      <start>104</start>
      <end>105</end>
      <status>modified</status>
      <modifiedWord>（</modifiedWord>
      <trackRevisions>false</trackRevisions>
    </reviewItem>
    <reviewItem>
      <errorID>aac12573-3fb3-4bde-8a71-e6bf81db0e82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3CD59FB8</paraID>
      <start>117</start>
      <end>118</end>
      <status>modified</status>
      <modifiedWord>）</modifiedWord>
      <trackRevisions>false</trackRevisions>
    </reviewItem>
    <reviewItem>
      <errorID>41e717dd-1f0b-410b-a1ee-bb4296840e94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6A5D1D66</paraID>
      <start>0</start>
      <end>2</end>
      <status>unmodified</status>
      <modifiedWord/>
      <trackRevisions>false</trackRevisions>
    </reviewItem>
    <reviewItem>
      <errorID>3d5c5dc4-cdcb-4c96-8bf0-16bc3be2f6ac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113DBDCE</paraID>
      <start>0</start>
      <end>2</end>
      <status>unmodified</status>
      <modifiedWord/>
      <trackRevisions>false</trackRevisions>
    </reviewItem>
    <reviewItem>
      <errorID>802d1e81-88b0-42ff-bdd9-0685e10602f9</errorID>
      <errorWord>提高</errorWord>
      <group>L1_Grammar</group>
      <groupName>语法问题</groupName>
      <ability>L2_Grammar</ability>
      <abilityName>语法错误</abilityName>
      <candidateList>
        <item>增强</item>
      </candidateList>
      <explain>“提高～意识”搭配不当，建议修改为“增强～意识”。</explain>
      <paraID>113DBDCE</paraID>
      <start>116</start>
      <end>118</end>
      <status>modified</status>
      <modifiedWord>增强</modifiedWord>
      <trackRevisions>false</trackRevisions>
    </reviewItem>
    <reviewItem>
      <errorID>93a85008-d426-40f5-821b-e2bafea0fe23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8A742F5</paraID>
      <start>0</start>
      <end>2</end>
      <status>unmodified</status>
      <modifiedWord/>
      <trackRevisions>false</trackRevisions>
    </reviewItem>
    <reviewItem>
      <errorID>defadcdd-9cf6-48d0-af21-b4721c5319fc</errorID>
      <errorWord>填充</errorWord>
      <group>L1_AI</group>
      <groupName>深度校对</groupName>
      <ability>L2_AI_Word</ability>
      <abilityName>字词纠错</abilityName>
      <candidateList>
        <item>填埋</item>
      </candidateList>
      <explain/>
      <paraID>13C0708C</paraID>
      <start>4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de04b5e-8270-48ee-b682-af5eaea09e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2017</Words>
  <Characters>2097</Characters>
  <Lines>18</Lines>
  <Paragraphs>5</Paragraphs>
  <TotalTime>69</TotalTime>
  <ScaleCrop>false</ScaleCrop>
  <LinksUpToDate>false</LinksUpToDate>
  <CharactersWithSpaces>2122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2025-08-29T01:12:00Z</dcterms:created>
  <dc:creator>薄鸿淼</dc:creator>
  <cp:lastModifiedBy>Administrator</cp:lastModifiedBy>
  <cp:lastPrinted>2026-04-28T07:54:00Z</cp:lastPrinted>
  <dcterms:modified xsi:type="dcterms:W3CDTF">2026-09-07T07:59:51Z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AB3D431F356646BBB4351BEFCE1FFF86_11</vt:lpwstr>
  </property>
  <property fmtid="{D5CDD505-2E9C-101B-9397-08002B2CF9AE}" pid="4" name="KSOTemplateDocerSaveRecord">
    <vt:lpwstr>eyJoZGlkIjoiOTkwNWU4YjU5MTZkNTM0ZjdmOGNiMjRkNzk2ZDY4ZjIiLCJ1c2VySWQiOiI2MDEyMzk5MDUifQ==</vt:lpwstr>
  </property>
</Properties>
</file>