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val="0"/>
          <w:bCs w:val="0"/>
          <w:color w:val="000000" w:themeColor="text1"/>
          <w:kern w:val="0"/>
          <w:sz w:val="44"/>
          <w:szCs w:val="44"/>
          <w:highlight w:val="none"/>
          <w:u w:val="none" w:color="000000"/>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highlight w:val="none"/>
          <w:u w:val="none" w:color="000000"/>
          <w:lang w:eastAsia="zh-CN"/>
          <w14:textFill>
            <w14:solidFill>
              <w14:schemeClr w14:val="tx1"/>
            </w14:solidFill>
          </w14:textFill>
        </w:rPr>
        <w:t>大同市生态环境局云冈分局</w:t>
      </w:r>
    </w:p>
    <w:p>
      <w:pPr>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val="0"/>
          <w:bCs w:val="0"/>
          <w:color w:val="000000" w:themeColor="text1"/>
          <w:kern w:val="0"/>
          <w:sz w:val="44"/>
          <w:szCs w:val="44"/>
          <w:highlight w:val="none"/>
          <w:u w:val="none" w:color="000000"/>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highlight w:val="none"/>
          <w:u w:val="none" w:color="000000"/>
          <w14:textFill>
            <w14:solidFill>
              <w14:schemeClr w14:val="tx1"/>
            </w14:solidFill>
          </w14:textFill>
        </w:rPr>
        <w:t>行政处罚决定书</w:t>
      </w:r>
    </w:p>
    <w:p>
      <w:pPr>
        <w:keepNext w:val="0"/>
        <w:keepLines w:val="0"/>
        <w:pageBreakBefore w:val="0"/>
        <w:widowControl w:val="0"/>
        <w:kinsoku/>
        <w:wordWrap/>
        <w:overflowPunct/>
        <w:topLinePunct w:val="0"/>
        <w:autoSpaceDE w:val="0"/>
        <w:autoSpaceDN w:val="0"/>
        <w:bidi w:val="0"/>
        <w:adjustRightInd w:val="0"/>
        <w:spacing w:line="500" w:lineRule="exact"/>
        <w:jc w:val="center"/>
        <w:textAlignment w:val="auto"/>
        <w:rPr>
          <w:rFonts w:hint="eastAsia" w:ascii="仿宋" w:hAnsi="仿宋" w:eastAsia="仿宋" w:cs="Times New Roman"/>
          <w:color w:val="000000"/>
          <w:kern w:val="0"/>
          <w:sz w:val="28"/>
          <w:szCs w:val="28"/>
          <w:u w:val="none" w:color="000000"/>
          <w:lang w:eastAsia="zh-CN"/>
        </w:rPr>
      </w:pPr>
      <w:bookmarkStart w:id="0" w:name="_GoBack"/>
      <w:r>
        <w:rPr>
          <w:rFonts w:hint="eastAsia" w:ascii="仿宋" w:hAnsi="仿宋" w:eastAsia="仿宋" w:cs="Times New Roman"/>
          <w:color w:val="000000"/>
          <w:kern w:val="0"/>
          <w:sz w:val="28"/>
          <w:szCs w:val="28"/>
          <w:u w:val="none" w:color="000000"/>
        </w:rPr>
        <w:t>同云冈环罚</w:t>
      </w:r>
      <w:r>
        <w:rPr>
          <w:rFonts w:hint="eastAsia" w:ascii="仿宋" w:hAnsi="仿宋" w:eastAsia="仿宋" w:cs="Times New Roman"/>
          <w:color w:val="000000"/>
          <w:kern w:val="0"/>
          <w:sz w:val="28"/>
          <w:szCs w:val="28"/>
          <w:u w:val="none" w:color="000000"/>
          <w:lang w:eastAsia="zh-CN"/>
        </w:rPr>
        <w:t>〔2026〕</w:t>
      </w:r>
      <w:r>
        <w:rPr>
          <w:rFonts w:hint="eastAsia" w:ascii="仿宋" w:hAnsi="仿宋" w:eastAsia="仿宋" w:cs="Times New Roman"/>
          <w:color w:val="000000"/>
          <w:kern w:val="0"/>
          <w:sz w:val="28"/>
          <w:szCs w:val="28"/>
          <w:u w:val="none" w:color="000000"/>
          <w:lang w:val="en-US" w:eastAsia="zh-CN"/>
        </w:rPr>
        <w:t>X3号</w:t>
      </w:r>
    </w:p>
    <w:bookmarkEnd w:id="0"/>
    <w:p>
      <w:pPr>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rPr>
        <w:t>当事人：</w:t>
      </w:r>
      <w:r>
        <w:rPr>
          <w:rFonts w:hint="eastAsia" w:ascii="仿宋" w:hAnsi="仿宋" w:eastAsia="仿宋" w:cs="仿宋"/>
          <w:color w:val="000000"/>
          <w:kern w:val="0"/>
          <w:sz w:val="32"/>
          <w:szCs w:val="32"/>
          <w:u w:val="none" w:color="000000"/>
          <w:lang w:val="en-US" w:eastAsia="zh-CN"/>
        </w:rPr>
        <w:t xml:space="preserve"> 大同市云泉机动车检测有限公司 </w:t>
      </w:r>
    </w:p>
    <w:p>
      <w:pPr>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法定代表人:李娜</w:t>
      </w:r>
    </w:p>
    <w:p>
      <w:pPr>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auto"/>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统一</w:t>
      </w:r>
      <w:r>
        <w:rPr>
          <w:rFonts w:hint="eastAsia" w:ascii="仿宋" w:hAnsi="仿宋" w:eastAsia="仿宋" w:cs="仿宋"/>
          <w:color w:val="000000"/>
          <w:kern w:val="0"/>
          <w:sz w:val="32"/>
          <w:szCs w:val="32"/>
          <w:u w:val="none" w:color="000000"/>
        </w:rPr>
        <w:t>社会信用代码</w:t>
      </w:r>
      <w:r>
        <w:rPr>
          <w:rFonts w:hint="eastAsia" w:ascii="仿宋" w:hAnsi="仿宋" w:eastAsia="仿宋" w:cs="仿宋"/>
          <w:color w:val="000000"/>
          <w:kern w:val="0"/>
          <w:sz w:val="32"/>
          <w:szCs w:val="32"/>
          <w:u w:val="none" w:color="000000"/>
          <w:lang w:eastAsia="zh-CN"/>
        </w:rPr>
        <w:t>：</w:t>
      </w:r>
      <w:r>
        <w:rPr>
          <w:rFonts w:hint="eastAsia" w:ascii="仿宋" w:hAnsi="仿宋" w:eastAsia="仿宋" w:cs="仿宋"/>
          <w:color w:val="000000"/>
          <w:kern w:val="0"/>
          <w:sz w:val="32"/>
          <w:szCs w:val="32"/>
          <w:u w:val="none" w:color="000000"/>
          <w:lang w:val="en-US" w:eastAsia="zh-CN"/>
        </w:rPr>
        <w:t xml:space="preserve">911***********P8XJ </w:t>
      </w:r>
    </w:p>
    <w:p>
      <w:pPr>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auto"/>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地址：大同市云冈区平旺乡三井村</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我局于2026年8月25日对你公司进行了调查，发现你公司实施了以下生态环境违法行为：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default" w:ascii="仿宋" w:hAnsi="仿宋" w:eastAsia="仿宋" w:cs="仿宋"/>
          <w:color w:val="000000"/>
          <w:kern w:val="0"/>
          <w:sz w:val="32"/>
          <w:szCs w:val="32"/>
          <w:u w:val="none" w:color="000000"/>
          <w:lang w:val="en-US" w:eastAsia="zh-CN"/>
        </w:rPr>
      </w:pPr>
      <w:r>
        <w:rPr>
          <w:rFonts w:hint="default" w:ascii="仿宋" w:hAnsi="仿宋" w:eastAsia="仿宋" w:cs="仿宋"/>
          <w:color w:val="000000"/>
          <w:kern w:val="0"/>
          <w:sz w:val="32"/>
          <w:szCs w:val="32"/>
          <w:u w:val="none" w:color="000000"/>
          <w:lang w:val="en-US" w:eastAsia="zh-CN"/>
        </w:rPr>
        <w:t>你公司</w:t>
      </w:r>
      <w:r>
        <w:rPr>
          <w:rFonts w:hint="eastAsia" w:ascii="仿宋" w:hAnsi="仿宋" w:eastAsia="仿宋" w:cs="仿宋"/>
          <w:color w:val="000000"/>
          <w:kern w:val="0"/>
          <w:sz w:val="32"/>
          <w:szCs w:val="32"/>
          <w:u w:val="none" w:color="000000"/>
          <w:lang w:val="en-US" w:eastAsia="zh-CN"/>
        </w:rPr>
        <w:t>2026年5月11日晋B****1、2026年5月26日晋B****6、2026年6月6日晋E****6、2026年6月13日晋B****4、2026年5月8日晋B****8以上5辆车的OBD检测报告中发动机控制单元CALID（标准标识）均为3I1GK64593720853,此码为晋环执法函〔2026〕10号文件提到的网红码，涉嫌使用OBD作弊软件破坏车载排放诊断系统，同时改变了发动机控制单元CALID码，出具虚假机动车排放检验报告</w:t>
      </w:r>
      <w:r>
        <w:rPr>
          <w:rFonts w:hint="default" w:ascii="仿宋" w:hAnsi="仿宋" w:eastAsia="仿宋" w:cs="仿宋"/>
          <w:color w:val="000000"/>
          <w:kern w:val="0"/>
          <w:sz w:val="32"/>
          <w:szCs w:val="32"/>
          <w:u w:val="none" w:color="000000"/>
          <w:lang w:val="en-US" w:eastAsia="zh-CN"/>
        </w:rPr>
        <w:t xml:space="preserve">。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以上事实，有如下证据为凭：</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1、2026年8月25日你公司提供营业执照复印件 1 份，居民身份证复印件 1份，证明法定代表人的身份和被委托人身份；</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2、2026年8月25日我局制作现场检查（勘察）笔录 1 份，证明以上违法事实的存在；</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3、2026年8月25日我局制作《大同市生态环境局云冈分局调查询问笔录》1份，证明以上违法事实的存在；</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4、2026年8月25日现场检查时，你公司提供的环境影响登记表、检验检测机构资质认定证书的复印件各1份，证明你公司的相关手续；《企业纳税申报表》复印件1份证明你公司为小型企业；</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5、2026年8月25日你公司提供的上述5辆车的机动车排放检验报告；</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6、2026年9月17日我局的复查记录证明你公司改正情况；</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7、2026年8月25日我局提供执法人员的执法证复印件2份，证明执法人员的身份和资格。</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按照“从旧兼从轻”原则，上述违法行为发生在2026年5月到6月，经新旧法律比照，应适用旧法《中华人民共和国大气污染防治法》（2018年修正）。</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你公司的上述行为违反了《中华人民共和国大气污染防治法》（2018年修正）第五十四条第一款“机动车排放检验机构应当依法通过计量认证，使用经依法检定合格的机动车排放检验设备，按照国务院环境保护主管部门制定的规范，对机动车进行排放检验，并与环境保护主管部门联网，实现检验数据实时共享。机动车排放检验机构及其负责人对检验数据的真实性和准确性负责”的规定。</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 我局于2026年9月30日以行政处罚事先（听证）告知书（同云冈环告〔2026〕X3号）告知你公司陈述申辩权（听证权），你公司在规定时限内未进行陈述申辩。</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依据《中华人民共和国大气污染防治法》（2018年修正）第一百一十二条第一款“违反本法规定，伪造机动车、非道路移动机械排放检验结果或者出具虚假排放检验报告的，由县级以上人民政府环境保护主管部门没收违法所得，并处十万元以上五十万元以下的罚款；情节严重的，由负责资质认定的部门取消其检验资格”，并参照《生态环境行政处罚裁量基准》Q-22表的规定，综合违法行为的</w:t>
      </w:r>
      <w:r>
        <w:rPr>
          <w:rFonts w:hint="eastAsia" w:ascii="仿宋" w:hAnsi="仿宋" w:eastAsia="仿宋" w:cs="仿宋"/>
          <w:color w:val="000000"/>
          <w:kern w:val="0"/>
          <w:sz w:val="32"/>
          <w:szCs w:val="32"/>
          <w:u w:val="none" w:color="000000"/>
          <w:lang w:val="en-US" w:eastAsia="en-US"/>
        </w:rPr>
        <w:t>类型</w:t>
      </w:r>
      <w:r>
        <w:rPr>
          <w:rFonts w:hint="eastAsia" w:ascii="仿宋" w:hAnsi="仿宋" w:eastAsia="仿宋" w:cs="仿宋"/>
          <w:color w:val="000000"/>
          <w:kern w:val="0"/>
          <w:sz w:val="32"/>
          <w:szCs w:val="32"/>
          <w:u w:val="none" w:color="000000"/>
          <w:lang w:val="en-US" w:eastAsia="zh-CN"/>
        </w:rPr>
        <w:t>、违反次数、整改情况、</w:t>
      </w:r>
      <w:r>
        <w:rPr>
          <w:rFonts w:hint="eastAsia" w:ascii="仿宋" w:hAnsi="仿宋" w:eastAsia="仿宋" w:cs="仿宋"/>
          <w:color w:val="000000"/>
          <w:kern w:val="0"/>
          <w:sz w:val="32"/>
          <w:szCs w:val="32"/>
          <w:u w:val="none" w:color="000000"/>
          <w:lang w:val="en-US" w:eastAsia="en-US"/>
        </w:rPr>
        <w:t>造成</w:t>
      </w:r>
      <w:r>
        <w:rPr>
          <w:rFonts w:hint="eastAsia" w:ascii="仿宋" w:hAnsi="仿宋" w:eastAsia="仿宋" w:cs="仿宋"/>
          <w:color w:val="000000"/>
          <w:kern w:val="0"/>
          <w:sz w:val="32"/>
          <w:szCs w:val="32"/>
          <w:u w:val="none" w:color="000000"/>
          <w:lang w:val="en-US" w:eastAsia="zh-CN"/>
        </w:rPr>
        <w:t>的</w:t>
      </w:r>
      <w:r>
        <w:rPr>
          <w:rFonts w:hint="eastAsia" w:ascii="仿宋" w:hAnsi="仿宋" w:eastAsia="仿宋" w:cs="仿宋"/>
          <w:color w:val="000000"/>
          <w:kern w:val="0"/>
          <w:sz w:val="32"/>
          <w:szCs w:val="32"/>
          <w:u w:val="none" w:color="000000"/>
          <w:lang w:val="en-US" w:eastAsia="en-US"/>
        </w:rPr>
        <w:t>社会影响</w:t>
      </w:r>
      <w:r>
        <w:rPr>
          <w:rFonts w:hint="eastAsia" w:ascii="仿宋" w:hAnsi="仿宋" w:eastAsia="仿宋" w:cs="仿宋"/>
          <w:color w:val="000000"/>
          <w:kern w:val="0"/>
          <w:sz w:val="32"/>
          <w:szCs w:val="32"/>
          <w:u w:val="none" w:color="000000"/>
          <w:lang w:val="en-US" w:eastAsia="zh-CN"/>
        </w:rPr>
        <w:t>、企业规模大小、社会影响等裁量要素进行裁</w:t>
      </w:r>
      <w:r>
        <w:rPr>
          <w:rFonts w:hint="eastAsia" w:ascii="仿宋_GB2312" w:hAnsi="仿宋_GB2312" w:eastAsia="仿宋_GB2312" w:cs="仿宋_GB2312"/>
          <w:i w:val="0"/>
          <w:iCs w:val="0"/>
          <w:color w:val="auto"/>
          <w:sz w:val="28"/>
          <w:szCs w:val="28"/>
          <w:u w:val="none"/>
          <w:lang w:val="en-US" w:eastAsia="zh-CN"/>
        </w:rPr>
        <w:t>量</w:t>
      </w:r>
      <w:r>
        <w:rPr>
          <w:rFonts w:hint="eastAsia" w:ascii="仿宋" w:hAnsi="仿宋" w:eastAsia="仿宋" w:cs="仿宋"/>
          <w:color w:val="000000"/>
          <w:kern w:val="0"/>
          <w:sz w:val="32"/>
          <w:szCs w:val="32"/>
          <w:u w:val="none" w:color="000000"/>
          <w:lang w:val="en-US" w:eastAsia="zh-CN"/>
        </w:rPr>
        <w:t>，我局决定对你公司处以如下行政处罚：</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640" w:firstLineChars="200"/>
        <w:textAlignment w:val="baseline"/>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罚款壹拾贰万元，没收违法所得（车辆牌照为晋B****1、晋B****6、晋E****6、晋B****4、晋B****8共5辆车的环保检测费）壹佰伍拾元。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限于接到本处罚决定之日起十五日内到指定的银行或者通过电子支付系统缴纳罚款。逾期不缴纳罚款的，我局可以根据《中华人民共和国行政处罚法》第五十四条 第一项规定每日按罚款数额的百分之三加处罚款。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你公司如不服本处罚决定，可在接到本处罚决定书之日起六十日内向大同市云冈区人民政府或大同市人民政府申请复议，也可以在接到本处罚决定书之日起六个月内向有管辖权的人民法院提起行政诉讼。申请行政复议或者提起行政诉讼，不停止行政处罚决定的执行。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逾期不申请行政复议，不提起行政诉讼，又不履行本处罚决定的，我局将依法申请大同市云冈区人民法院强制执行。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4160" w:firstLineChars="13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大同市生态环境局云冈分局</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5760" w:firstLineChars="18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2026年10月30日</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5760" w:firstLineChars="1800"/>
        <w:jc w:val="both"/>
        <w:textAlignment w:val="auto"/>
        <w:rPr>
          <w:rFonts w:hint="eastAsia" w:ascii="仿宋" w:hAnsi="仿宋" w:eastAsia="仿宋" w:cs="仿宋"/>
          <w:color w:val="000000"/>
          <w:kern w:val="0"/>
          <w:sz w:val="32"/>
          <w:szCs w:val="32"/>
          <w:u w:val="none" w:color="000000"/>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5760" w:firstLineChars="1800"/>
        <w:jc w:val="both"/>
        <w:textAlignment w:val="auto"/>
        <w:rPr>
          <w:rFonts w:hint="eastAsia" w:ascii="仿宋" w:hAnsi="仿宋" w:eastAsia="仿宋" w:cs="仿宋"/>
          <w:color w:val="000000"/>
          <w:kern w:val="0"/>
          <w:sz w:val="32"/>
          <w:szCs w:val="32"/>
          <w:u w:val="none" w:color="000000"/>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122747"/>
    <w:rsid w:val="19122747"/>
    <w:rsid w:val="4FFFBBC3"/>
    <w:rsid w:val="616B17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1448</Words>
  <Characters>1629</Characters>
  <Lines>0</Lines>
  <Paragraphs>0</Paragraphs>
  <TotalTime>2</TotalTime>
  <ScaleCrop>false</ScaleCrop>
  <LinksUpToDate>false</LinksUpToDate>
  <CharactersWithSpaces>1679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2026-11-02T09:39:00Z</dcterms:created>
  <dc:creator>老东</dc:creator>
  <cp:lastModifiedBy>greatwall</cp:lastModifiedBy>
  <dcterms:modified xsi:type="dcterms:W3CDTF">2026-11-02T17:10:43Z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29FA4B7A87F347B8A4E101C6B93CF13E_11</vt:lpwstr>
  </property>
  <property fmtid="{D5CDD505-2E9C-101B-9397-08002B2CF9AE}" pid="4" name="KSOTemplateDocerSaveRecord">
    <vt:lpwstr>eyJoZGlkIjoiNzIwMmI4NjNkMjgyNjYxM2U0MjgwODU4ZTYzZDA1NDUiLCJ1c2VySWQiOiI0NDM5NTE4OTAifQ==</vt:lpwstr>
  </property>
</Properties>
</file>