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同环罚〔2026〕17号</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pacing w:val="-2"/>
          <w:sz w:val="28"/>
          <w:szCs w:val="28"/>
          <w:u w:val="single"/>
        </w:rPr>
      </w:pPr>
      <w:r>
        <w:rPr>
          <w:rFonts w:hint="eastAsia" w:ascii="仿宋_GB2312" w:hAnsi="仿宋_GB2312" w:eastAsia="仿宋_GB2312" w:cs="仿宋_GB2312"/>
          <w:sz w:val="28"/>
          <w:szCs w:val="28"/>
          <w:u w:val="none"/>
          <w:lang w:val="en-US" w:eastAsia="zh-CN"/>
        </w:rPr>
        <w:t xml:space="preserve">当事人名称：大同佳旭机动车检测有限公司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sz w:val="28"/>
          <w:szCs w:val="28"/>
          <w:u w:val="none"/>
          <w:lang w:val="en-US" w:eastAsia="zh-CN"/>
        </w:rPr>
        <w:t xml:space="preserve">法定代表人：武强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 xml:space="preserve">统一社会信用代码：911***********X235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 xml:space="preserve">地址：大同市平城区马军营乡五里店村北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我局于2026年6月9日对你单位进行了调查，发现你单位实施了以下环境违法行为：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u w:val="none"/>
          <w:lang w:val="en-US" w:eastAsia="zh-CN"/>
        </w:rPr>
        <w:t>根</w:t>
      </w:r>
      <w:r>
        <w:rPr>
          <w:rFonts w:hint="eastAsia" w:ascii="仿宋_GB2312" w:hAnsi="仿宋_GB2312" w:eastAsia="仿宋_GB2312" w:cs="仿宋_GB2312"/>
          <w:sz w:val="28"/>
          <w:szCs w:val="28"/>
          <w:lang w:val="en-US" w:eastAsia="zh-CN"/>
        </w:rPr>
        <w:t>据生态环境部《关于对机动车检验机构线索核查突出问题进行督办的函》（环督函〔2026〕9号）所列现场核查问题清单，经调阅你单位车辆检测历史视频及检测报告，发现</w:t>
      </w:r>
      <w:r>
        <w:rPr>
          <w:rFonts w:hint="eastAsia" w:ascii="仿宋_GB2312" w:hAnsi="仿宋_GB2312" w:eastAsia="仿宋_GB2312" w:cs="仿宋_GB2312"/>
          <w:sz w:val="28"/>
          <w:szCs w:val="28"/>
          <w:u w:val="none"/>
          <w:lang w:val="en-US" w:eastAsia="zh-CN"/>
        </w:rPr>
        <w:t>你单位为</w:t>
      </w:r>
      <w:r>
        <w:rPr>
          <w:rFonts w:hint="eastAsia" w:ascii="仿宋_GB2312" w:hAnsi="仿宋_GB2312" w:eastAsia="仿宋_GB2312" w:cs="仿宋_GB2312"/>
          <w:sz w:val="28"/>
          <w:szCs w:val="28"/>
          <w:lang w:val="en-US" w:eastAsia="zh-CN"/>
        </w:rPr>
        <w:t>车牌蒙JY**41车辆在2026年4月28日检测时使用了自由加速法，该辆车外检原始记录单显示车辆已中断车辆牵引控制装置，应当采用加载减速法，你单位擅自改变了检测方法；车牌晋BE**05车辆在2026年5月18日的检测过程中多次可见冒黑烟；车牌晋B4**57车辆在2026年5月19日检测过程中全程未插入油温传感器，过程数据油温值大于80℃，将油温传感器插入热水罐中伪造了油温数据，同时经查阅资料显示该车无OBD信息。你单位对上述3辆车均出具了虚假合格排放检测报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以上事实，有以下主要证据证明：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1、2026年6月9日</w:t>
      </w:r>
      <w:r>
        <w:rPr>
          <w:rFonts w:hint="eastAsia" w:ascii="仿宋_GB2312" w:hAnsi="仿宋_GB2312" w:eastAsia="仿宋_GB2312" w:cs="仿宋_GB2312"/>
          <w:sz w:val="28"/>
          <w:szCs w:val="28"/>
          <w:u w:val="none"/>
          <w:lang w:val="en-US" w:eastAsia="zh-CN"/>
        </w:rPr>
        <w:t>我局制作《现场检查（勘察）笔录》1份</w:t>
      </w:r>
      <w:r>
        <w:rPr>
          <w:rFonts w:hint="eastAsia" w:ascii="仿宋_GB2312" w:hAnsi="仿宋_GB2312" w:eastAsia="仿宋_GB2312" w:cs="仿宋_GB2312"/>
          <w:sz w:val="28"/>
          <w:szCs w:val="28"/>
          <w:lang w:val="en-US" w:eastAsia="zh-CN"/>
        </w:rPr>
        <w:t>、《调查询问笔录》1份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i w:val="0"/>
          <w:iCs w:val="0"/>
          <w:sz w:val="28"/>
          <w:szCs w:val="28"/>
          <w:u w:val="none"/>
          <w:lang w:val="en-US" w:eastAsia="zh-CN"/>
        </w:rPr>
        <w:t>2026年6月9日我局执法人员拍摄现场照片3份</w:t>
      </w:r>
      <w:r>
        <w:rPr>
          <w:rFonts w:hint="eastAsia" w:ascii="仿宋_GB2312" w:hAnsi="仿宋_GB2312" w:eastAsia="仿宋_GB2312" w:cs="仿宋_GB2312"/>
          <w:sz w:val="28"/>
          <w:szCs w:val="28"/>
          <w:lang w:val="en-US" w:eastAsia="zh-CN"/>
        </w:rPr>
        <w:t>，证明以上违法事实的存在</w:t>
      </w:r>
      <w:r>
        <w:rPr>
          <w:rFonts w:hint="eastAsia" w:ascii="仿宋_GB2312" w:hAnsi="仿宋_GB2312" w:eastAsia="仿宋_GB2312" w:cs="仿宋_GB2312"/>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i w:val="0"/>
          <w:iCs w:val="0"/>
          <w:sz w:val="28"/>
          <w:szCs w:val="28"/>
          <w:u w:val="none"/>
          <w:lang w:val="en-US" w:eastAsia="zh-CN"/>
        </w:rPr>
        <w:t>2026年6月9日</w:t>
      </w:r>
      <w:r>
        <w:rPr>
          <w:rFonts w:hint="eastAsia" w:ascii="仿宋_GB2312" w:hAnsi="仿宋_GB2312" w:eastAsia="仿宋_GB2312" w:cs="仿宋_GB2312"/>
          <w:i w:val="0"/>
          <w:iCs w:val="0"/>
          <w:color w:val="auto"/>
          <w:sz w:val="28"/>
          <w:szCs w:val="28"/>
          <w:u w:val="none"/>
          <w:lang w:val="en-US" w:eastAsia="zh-CN"/>
        </w:rPr>
        <w:t>你单位提供的</w:t>
      </w:r>
      <w:r>
        <w:rPr>
          <w:rFonts w:hint="eastAsia" w:ascii="仿宋_GB2312" w:hAnsi="仿宋_GB2312" w:eastAsia="仿宋_GB2312" w:cs="仿宋_GB2312"/>
          <w:color w:val="auto"/>
          <w:sz w:val="28"/>
          <w:szCs w:val="28"/>
          <w:lang w:val="en-US" w:eastAsia="zh-CN"/>
        </w:rPr>
        <w:t>汽车排放检验报告3份，证明你单位为上述3辆车均出具了虚假合格检验报告；</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4、2026年6月9日我局提供执法人员的执法证复印件2份，证明执法人员的身份和资格；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i w:val="0"/>
          <w:iCs w:val="0"/>
          <w:sz w:val="28"/>
          <w:szCs w:val="28"/>
          <w:u w:val="none"/>
          <w:lang w:val="en-US" w:eastAsia="zh-CN"/>
        </w:rPr>
        <w:t>2026年6月9日</w:t>
      </w:r>
      <w:r>
        <w:rPr>
          <w:rFonts w:hint="eastAsia" w:ascii="仿宋_GB2312" w:hAnsi="仿宋_GB2312" w:eastAsia="仿宋_GB2312" w:cs="仿宋_GB2312"/>
          <w:i w:val="0"/>
          <w:iCs w:val="0"/>
          <w:color w:val="auto"/>
          <w:sz w:val="28"/>
          <w:szCs w:val="28"/>
          <w:u w:val="none"/>
          <w:lang w:val="en-US" w:eastAsia="zh-CN"/>
        </w:rPr>
        <w:t>你单位提供的以下资料：</w:t>
      </w:r>
      <w:r>
        <w:rPr>
          <w:rFonts w:hint="eastAsia" w:ascii="仿宋_GB2312" w:hAnsi="仿宋_GB2312" w:eastAsia="仿宋_GB2312" w:cs="仿宋_GB2312"/>
          <w:color w:val="auto"/>
          <w:sz w:val="28"/>
          <w:szCs w:val="28"/>
          <w:lang w:val="en-US" w:eastAsia="zh-CN"/>
        </w:rPr>
        <w:t>（1）《营业执照》复印件1份、（2）《资质认定证书》复印件1份、（3）法人身份证复印件1份；（4）山西省大同佳旭机动车检测有限公司机动车检验委托书3份；（5）机动车排放外观检验记录表3份；（6）检车业务收费单复印件3份，证明你单位车辆环保检测费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6、2026年7月6日我局提供责令整改复查记录表1份，证明你单位整改情况；</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7、我局提供《行政处罚决定书》同环罚〔2024〕22号复印件1份，证明你单位两年内同一违法行为的违反次数。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上述行为违反《中华人民共和国大气污染防治法》第五十四条第一款“机动车排放检验机构应当依法通过计量认证，使用经依法检定合格的机动车排放检验设备，按照国务院环境保护主管部门制定的规范，对机动车进行排放检验，并与环境保护主管部门联网，实现检验数据实时共享。机动车排放检验机构及其负责人对检验数据的真实性和准确性负责”的规定。</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u w:val="none"/>
          <w:lang w:val="en-US" w:eastAsia="zh-CN"/>
        </w:rPr>
        <w:t>我局于2026年7月14日以《行政处罚事先告知书》（同环罚告〔2026〕15号）告知你单位陈述申辩的权利，期限内你单位未进行陈述申辩。</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i w:val="0"/>
          <w:iCs w:val="0"/>
          <w:kern w:val="2"/>
          <w:sz w:val="28"/>
          <w:szCs w:val="28"/>
          <w:u w:val="none"/>
          <w:lang w:val="en-US" w:eastAsia="zh-CN" w:bidi="ar-SA"/>
        </w:rPr>
        <w:t>依据</w:t>
      </w:r>
      <w:r>
        <w:rPr>
          <w:rFonts w:hint="eastAsia" w:ascii="仿宋_GB2312" w:hAnsi="仿宋_GB2312" w:eastAsia="仿宋_GB2312" w:cs="仿宋_GB2312"/>
          <w:i w:val="0"/>
          <w:iCs w:val="0"/>
          <w:sz w:val="28"/>
          <w:szCs w:val="28"/>
          <w:u w:val="none"/>
          <w:lang w:val="en-US" w:eastAsia="zh-CN"/>
        </w:rPr>
        <w:t>《中华人民共和国大气污染防治法》</w:t>
      </w:r>
      <w:r>
        <w:rPr>
          <w:rFonts w:hint="eastAsia" w:ascii="仿宋_GB2312" w:hAnsi="仿宋_GB2312" w:eastAsia="仿宋_GB2312" w:cs="仿宋_GB2312"/>
          <w:color w:val="auto"/>
          <w:sz w:val="28"/>
          <w:szCs w:val="28"/>
          <w:lang w:val="en-US" w:eastAsia="zh-CN"/>
        </w:rPr>
        <w:t>第一百一十二条第一款“违反本法规定，伪造机动车、非道路移动机械排放检验结果或者出具虚假排放检验报告的，由县级以上人民政府环境保护主管部门没收违法所得，并处十万元以上五十万元以下的罚款；情节严重的，由负责资质认定的部门取消其检验资格”的规定</w:t>
      </w:r>
      <w:r>
        <w:rPr>
          <w:rFonts w:hint="eastAsia" w:ascii="仿宋_GB2312" w:hAnsi="仿宋_GB2312" w:eastAsia="仿宋_GB2312" w:cs="仿宋_GB2312"/>
          <w:sz w:val="28"/>
          <w:szCs w:val="28"/>
          <w:lang w:val="en-US" w:eastAsia="zh-CN"/>
        </w:rPr>
        <w:t>，参照山西省生态环境厅《生态环境行政处罚裁量基准》Q-22，</w:t>
      </w:r>
      <w:r>
        <w:rPr>
          <w:rFonts w:hint="eastAsia" w:ascii="仿宋_GB2312" w:hAnsi="仿宋_GB2312" w:eastAsia="仿宋_GB2312" w:cs="仿宋_GB2312"/>
          <w:i w:val="0"/>
          <w:iCs w:val="0"/>
          <w:color w:val="auto"/>
          <w:sz w:val="28"/>
          <w:szCs w:val="28"/>
          <w:u w:val="none"/>
          <w:lang w:val="en-US" w:eastAsia="zh-CN"/>
        </w:rPr>
        <w:t>综合你单位违法行为类型、两年内违反次数、整改情况、是否造成社会影响和生态破坏、企业规模大小等裁量要素进行裁量，</w:t>
      </w:r>
      <w:r>
        <w:rPr>
          <w:rFonts w:hint="eastAsia" w:ascii="仿宋_GB2312" w:hAnsi="仿宋_GB2312" w:eastAsia="仿宋_GB2312" w:cs="仿宋_GB2312"/>
          <w:sz w:val="28"/>
          <w:szCs w:val="28"/>
          <w:lang w:val="en-US" w:eastAsia="zh-CN"/>
        </w:rPr>
        <w:t>我局决定对你单位作出如下行政处罚：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sz w:val="28"/>
          <w:szCs w:val="28"/>
          <w:lang w:val="en-US" w:eastAsia="zh-CN"/>
        </w:rPr>
        <w:t>罚款壹拾壹万元，没收违法所得（车辆牌照为蒙JY**41、晋BE**05、晋B4**57三辆车的环保检测费）贰佰壹拾元</w:t>
      </w:r>
      <w:bookmarkStart w:id="0" w:name="_GoBack"/>
      <w:bookmarkEnd w:id="0"/>
      <w:r>
        <w:rPr>
          <w:rFonts w:hint="eastAsia" w:ascii="仿宋_GB2312" w:hAnsi="仿宋_GB2312" w:eastAsia="仿宋_GB2312" w:cs="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fldChar w:fldCharType="begin"/>
      </w:r>
      <w:r>
        <w:rPr>
          <w:rFonts w:hint="eastAsia" w:ascii="仿宋_GB2312" w:hAnsi="仿宋_GB2312" w:eastAsia="仿宋_GB2312" w:cs="仿宋_GB2312"/>
          <w:i w:val="0"/>
          <w:iCs w:val="0"/>
          <w:color w:val="auto"/>
          <w:sz w:val="28"/>
          <w:szCs w:val="28"/>
          <w:u w:val="none"/>
          <w:lang w:val="en-US" w:eastAsia="zh-CN"/>
        </w:rPr>
        <w:instrText xml:space="preserve"> HYPERLINK "mailto:根据《中华人民共和国行政处罚法》和《罚款决定与罚款收缴分离实施办法》的规定，你公司接到本处罚决定书后，请即提供你公司全称、统一社会信用代码、缴款办理人姓名、联系电话和身份证号相关信息（送达回执载明或发送至邮箱llssthjjfsjk@163.com），到我局开具电子《非税收入一般缴款书（缴款通知）》；并在收到本处罚决定书的15日内，将应缴款项按照缴款书中的缴款方式缴入吕梁市财政专户或吕梁市财政汇缴专户。" </w:instrText>
      </w:r>
      <w:r>
        <w:rPr>
          <w:rFonts w:hint="eastAsia" w:ascii="仿宋_GB2312" w:hAnsi="仿宋_GB2312" w:eastAsia="仿宋_GB2312" w:cs="仿宋_GB2312"/>
          <w:i w:val="0"/>
          <w:iCs w:val="0"/>
          <w:color w:val="auto"/>
          <w:sz w:val="28"/>
          <w:szCs w:val="28"/>
          <w:u w:val="none"/>
          <w:lang w:val="en-US" w:eastAsia="zh-CN"/>
        </w:rPr>
        <w:fldChar w:fldCharType="separate"/>
      </w:r>
      <w:r>
        <w:rPr>
          <w:rFonts w:hint="eastAsia" w:ascii="仿宋_GB2312" w:hAnsi="仿宋_GB2312" w:eastAsia="仿宋_GB2312" w:cs="仿宋_GB2312"/>
          <w:i w:val="0"/>
          <w:iCs w:val="0"/>
          <w:color w:val="auto"/>
          <w:sz w:val="28"/>
          <w:szCs w:val="28"/>
          <w:u w:val="none"/>
          <w:lang w:val="en-US" w:eastAsia="zh-CN"/>
        </w:rPr>
        <w:t>限于接到本处罚决定之日起十五日内，到指定的银行或者通过电 子支付系统缴纳罚款。逾期不缴纳罚款的，我局依据《中华人民共和国行政处罚法》第七十二条第一款第一项的规定，可以每日按罚款数额的百分之三加处罚款。</w:t>
      </w:r>
      <w:r>
        <w:rPr>
          <w:rFonts w:hint="eastAsia" w:ascii="仿宋_GB2312" w:hAnsi="仿宋_GB2312" w:eastAsia="仿宋_GB2312" w:cs="仿宋_GB2312"/>
          <w:i w:val="0"/>
          <w:iCs w:val="0"/>
          <w:color w:val="auto"/>
          <w:sz w:val="28"/>
          <w:szCs w:val="28"/>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你单位如不服本处罚决定，可在收到本处罚决定书之日起六十日内向大同市人民政府申请行政复议，也可以在六个月内向大同市平城区人民法院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逾期不申请行政复议，不提起行政诉讼，又不履行本处罚决定的，我局将依法申请大同市平城区人民法院强制执行。</w:t>
      </w:r>
    </w:p>
    <w:p>
      <w:pPr>
        <w:keepNext w:val="0"/>
        <w:keepLines w:val="0"/>
        <w:pageBreakBefore w:val="0"/>
        <w:widowControl w:val="0"/>
        <w:kinsoku/>
        <w:wordWrap/>
        <w:overflowPunct/>
        <w:topLinePunct w:val="0"/>
        <w:autoSpaceDE/>
        <w:autoSpaceDN/>
        <w:bidi w:val="0"/>
        <w:adjustRightInd/>
        <w:snapToGrid w:val="0"/>
        <w:spacing w:line="560" w:lineRule="exact"/>
        <w:ind w:firstLine="5040" w:firstLineChars="1800"/>
        <w:textAlignment w:val="auto"/>
        <w:rPr>
          <w:rFonts w:hint="eastAsia" w:ascii="仿宋_GB2312" w:hAnsi="仿宋_GB2312" w:eastAsia="仿宋_GB2312" w:cs="仿宋_GB2312"/>
          <w:sz w:val="28"/>
          <w:szCs w:val="28"/>
          <w:u w:val="none"/>
          <w:lang w:val="en-US" w:eastAsia="zh-CN"/>
        </w:rPr>
      </w:pPr>
    </w:p>
    <w:p>
      <w:pPr>
        <w:pageBreakBefore w:val="0"/>
        <w:widowControl w:val="0"/>
        <w:kinsoku/>
        <w:wordWrap/>
        <w:overflowPunct/>
        <w:topLinePunct w:val="0"/>
        <w:autoSpaceDE/>
        <w:autoSpaceDN/>
        <w:bidi w:val="0"/>
        <w:adjustRightInd/>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5040" w:firstLineChars="18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val="0"/>
        <w:spacing w:line="560" w:lineRule="exact"/>
        <w:ind w:firstLine="5320" w:firstLineChars="19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2026年7月31日</w:t>
      </w:r>
    </w:p>
    <w:p>
      <w:pPr>
        <w:keepNext w:val="0"/>
        <w:keepLines w:val="0"/>
        <w:pageBreakBefore w:val="0"/>
        <w:widowControl w:val="0"/>
        <w:kinsoku/>
        <w:wordWrap/>
        <w:overflowPunct/>
        <w:topLinePunct w:val="0"/>
        <w:autoSpaceDE/>
        <w:autoSpaceDN/>
        <w:bidi w:val="0"/>
        <w:adjustRightInd/>
        <w:snapToGrid w:val="0"/>
        <w:spacing w:line="300" w:lineRule="auto"/>
        <w:ind w:firstLine="5320" w:firstLineChars="1900"/>
        <w:jc w:val="right"/>
        <w:textAlignment w:val="auto"/>
        <w:rPr>
          <w:rFonts w:hint="eastAsia" w:ascii="仿宋_GB2312" w:hAnsi="仿宋_GB2312" w:eastAsia="仿宋_GB2312" w:cs="仿宋_GB2312"/>
          <w:sz w:val="28"/>
          <w:szCs w:val="28"/>
          <w:u w:val="none"/>
          <w:lang w:val="en-US" w:eastAsia="zh-CN"/>
        </w:rPr>
      </w:pPr>
    </w:p>
    <w:sectPr>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NDcyNGE4N2MwOWQ0ZjUyNWIzYTczMTVhNzFmOGMifQ=="/>
  </w:docVars>
  <w:rsids>
    <w:rsidRoot w:val="00000000"/>
    <w:rsid w:val="000B329F"/>
    <w:rsid w:val="00675481"/>
    <w:rsid w:val="00EB1381"/>
    <w:rsid w:val="03323B24"/>
    <w:rsid w:val="03360323"/>
    <w:rsid w:val="03C42EE4"/>
    <w:rsid w:val="03D97D5A"/>
    <w:rsid w:val="04811869"/>
    <w:rsid w:val="058D2FB6"/>
    <w:rsid w:val="094B169C"/>
    <w:rsid w:val="099D5511"/>
    <w:rsid w:val="0BDA6C5D"/>
    <w:rsid w:val="0E0428F4"/>
    <w:rsid w:val="0E073357"/>
    <w:rsid w:val="0E4B63E2"/>
    <w:rsid w:val="0E7476E7"/>
    <w:rsid w:val="10985BDE"/>
    <w:rsid w:val="1149766B"/>
    <w:rsid w:val="1420150B"/>
    <w:rsid w:val="15453991"/>
    <w:rsid w:val="157E734E"/>
    <w:rsid w:val="165E330A"/>
    <w:rsid w:val="189E37A1"/>
    <w:rsid w:val="1A7016AA"/>
    <w:rsid w:val="1B4A5B85"/>
    <w:rsid w:val="25AB381F"/>
    <w:rsid w:val="27112FDB"/>
    <w:rsid w:val="277C6183"/>
    <w:rsid w:val="27A10D15"/>
    <w:rsid w:val="286B6B27"/>
    <w:rsid w:val="288F02F8"/>
    <w:rsid w:val="2ADC4E33"/>
    <w:rsid w:val="2B16210A"/>
    <w:rsid w:val="2BAD6569"/>
    <w:rsid w:val="2C2422F5"/>
    <w:rsid w:val="2C7C276F"/>
    <w:rsid w:val="2CD7257D"/>
    <w:rsid w:val="2CF60864"/>
    <w:rsid w:val="2D940987"/>
    <w:rsid w:val="2F957523"/>
    <w:rsid w:val="2FA71273"/>
    <w:rsid w:val="317D4589"/>
    <w:rsid w:val="37886519"/>
    <w:rsid w:val="392268CB"/>
    <w:rsid w:val="3B1672D7"/>
    <w:rsid w:val="3CC9291F"/>
    <w:rsid w:val="40436D96"/>
    <w:rsid w:val="40994A60"/>
    <w:rsid w:val="414014A0"/>
    <w:rsid w:val="41894B3F"/>
    <w:rsid w:val="423430EB"/>
    <w:rsid w:val="43295156"/>
    <w:rsid w:val="44664E1E"/>
    <w:rsid w:val="45240818"/>
    <w:rsid w:val="466B2534"/>
    <w:rsid w:val="46C24835"/>
    <w:rsid w:val="4B182BCD"/>
    <w:rsid w:val="4B2F5A81"/>
    <w:rsid w:val="4CE1674C"/>
    <w:rsid w:val="4DE4148C"/>
    <w:rsid w:val="4F9C377C"/>
    <w:rsid w:val="52424ABD"/>
    <w:rsid w:val="52A11128"/>
    <w:rsid w:val="52B849C1"/>
    <w:rsid w:val="530B0183"/>
    <w:rsid w:val="542A5C20"/>
    <w:rsid w:val="54B3645A"/>
    <w:rsid w:val="56071F23"/>
    <w:rsid w:val="56484640"/>
    <w:rsid w:val="58426C8B"/>
    <w:rsid w:val="58B06432"/>
    <w:rsid w:val="58EB6B19"/>
    <w:rsid w:val="5B0F2B92"/>
    <w:rsid w:val="5B5453B2"/>
    <w:rsid w:val="5CA16EC6"/>
    <w:rsid w:val="5D005D60"/>
    <w:rsid w:val="5D605360"/>
    <w:rsid w:val="5EAE4B05"/>
    <w:rsid w:val="617F52FC"/>
    <w:rsid w:val="619072B1"/>
    <w:rsid w:val="61E33F36"/>
    <w:rsid w:val="64D67CFF"/>
    <w:rsid w:val="65206452"/>
    <w:rsid w:val="67D174C2"/>
    <w:rsid w:val="690C3919"/>
    <w:rsid w:val="695232F6"/>
    <w:rsid w:val="6AD01029"/>
    <w:rsid w:val="6C66448E"/>
    <w:rsid w:val="6CF37CE2"/>
    <w:rsid w:val="6D763A57"/>
    <w:rsid w:val="6DD5039F"/>
    <w:rsid w:val="6DF4073C"/>
    <w:rsid w:val="6E2B1EBA"/>
    <w:rsid w:val="6E9207A8"/>
    <w:rsid w:val="71724535"/>
    <w:rsid w:val="72C83F3E"/>
    <w:rsid w:val="735237D7"/>
    <w:rsid w:val="74574EC5"/>
    <w:rsid w:val="76B75DC4"/>
    <w:rsid w:val="76FC4074"/>
    <w:rsid w:val="77690189"/>
    <w:rsid w:val="77C90B80"/>
    <w:rsid w:val="7C861275"/>
    <w:rsid w:val="7CD16F56"/>
    <w:rsid w:val="7E426728"/>
    <w:rsid w:val="DF9ED2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460" w:lineRule="exact"/>
      <w:ind w:firstLine="560" w:firstLineChars="200"/>
    </w:pPr>
    <w:rPr>
      <w:rFonts w:ascii="仿宋_GB2312" w:eastAsia="仿宋_GB2312"/>
      <w:sz w:val="2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1570</Words>
  <Characters>1679</Characters>
  <Lines>0</Lines>
  <Paragraphs>0</Paragraphs>
  <TotalTime>8</TotalTime>
  <ScaleCrop>false</ScaleCrop>
  <LinksUpToDate>false</LinksUpToDate>
  <CharactersWithSpaces>1685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2024-04-25T11:30:00Z</dcterms:created>
  <dc:creator>Dell</dc:creator>
  <cp:lastModifiedBy>greatwall</cp:lastModifiedBy>
  <cp:lastPrinted>2026-08-03T11:10:00Z</cp:lastPrinted>
  <dcterms:modified xsi:type="dcterms:W3CDTF">2026-08-03T15:15:22Z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C34B44B2876945A790344897C8E03757_13</vt:lpwstr>
  </property>
  <property fmtid="{D5CDD505-2E9C-101B-9397-08002B2CF9AE}" pid="4" name="KSOTemplateDocerSaveRecord">
    <vt:lpwstr>eyJoZGlkIjoiMjY2NDcyNGE4N2MwOWQ0ZjUyNWIzYTczMTVhNzFmOGMiLCJ1c2VySWQiOiI3MjUwNzY3MDYifQ==</vt:lpwstr>
  </property>
</Properties>
</file>