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6" w:lineRule="auto"/>
        <w:ind w:left="0"/>
        <w:jc w:val="center"/>
        <w:textAlignment w:val="baseline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2"/>
          <w:sz w:val="43"/>
          <w:szCs w:val="43"/>
          <w:lang w:eastAsia="zh-CN"/>
        </w:rPr>
        <w:t>大同市</w:t>
      </w:r>
      <w:r>
        <w:rPr>
          <w:rFonts w:ascii="黑体" w:hAnsi="黑体" w:eastAsia="黑体" w:cs="黑体"/>
          <w:spacing w:val="2"/>
          <w:sz w:val="43"/>
          <w:szCs w:val="43"/>
        </w:rPr>
        <w:t>生态环境局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226" w:lineRule="auto"/>
        <w:ind w:left="0"/>
        <w:jc w:val="center"/>
        <w:textAlignment w:val="baseline"/>
        <w:outlineLvl w:val="0"/>
        <w:rPr>
          <w:rFonts w:ascii="黑体" w:hAnsi="黑体" w:eastAsia="黑体" w:cs="黑体"/>
          <w:sz w:val="43"/>
          <w:szCs w:val="43"/>
        </w:rPr>
      </w:pPr>
      <w:bookmarkStart w:id="0" w:name="bookmark131"/>
      <w:bookmarkEnd w:id="0"/>
      <w:r>
        <w:rPr>
          <w:rFonts w:ascii="黑体" w:hAnsi="黑体" w:eastAsia="黑体" w:cs="黑体"/>
          <w:spacing w:val="7"/>
          <w:sz w:val="43"/>
          <w:szCs w:val="43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362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1" w:line="228" w:lineRule="auto"/>
        <w:ind w:left="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2"/>
          <w:sz w:val="31"/>
          <w:szCs w:val="31"/>
          <w:lang w:eastAsia="zh-CN"/>
        </w:rPr>
        <w:t>同浑源</w:t>
      </w:r>
      <w:r>
        <w:rPr>
          <w:rFonts w:ascii="仿宋" w:hAnsi="仿宋" w:eastAsia="仿宋" w:cs="仿宋"/>
          <w:spacing w:val="-12"/>
          <w:sz w:val="31"/>
          <w:szCs w:val="31"/>
        </w:rPr>
        <w:t>环罚〔</w:t>
      </w:r>
      <w:r>
        <w:rPr>
          <w:rFonts w:hint="eastAsia" w:ascii="仿宋" w:hAnsi="仿宋" w:eastAsia="仿宋" w:cs="仿宋"/>
          <w:spacing w:val="-12"/>
          <w:sz w:val="31"/>
          <w:szCs w:val="31"/>
          <w:lang w:val="en-US" w:eastAsia="zh-CN"/>
        </w:rPr>
        <w:t>2026</w:t>
      </w:r>
      <w:r>
        <w:rPr>
          <w:rFonts w:ascii="仿宋" w:hAnsi="仿宋" w:eastAsia="仿宋" w:cs="仿宋"/>
          <w:spacing w:val="-12"/>
          <w:sz w:val="31"/>
          <w:szCs w:val="31"/>
        </w:rPr>
        <w:t>〕</w:t>
      </w:r>
      <w:r>
        <w:rPr>
          <w:rFonts w:hint="eastAsia" w:ascii="仿宋" w:hAnsi="仿宋" w:eastAsia="仿宋" w:cs="仿宋"/>
          <w:spacing w:val="-12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12"/>
          <w:sz w:val="31"/>
          <w:szCs w:val="31"/>
        </w:rPr>
        <w:t>号</w:t>
      </w:r>
    </w:p>
    <w:p>
      <w:pPr>
        <w:pStyle w:val="2"/>
        <w:spacing w:line="325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当事人名称：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浑源县小冯废品收购站</w:t>
      </w:r>
      <w:r>
        <w:rPr>
          <w:rFonts w:ascii="仿宋" w:hAnsi="仿宋" w:eastAsia="仿宋" w:cs="仿宋"/>
          <w:sz w:val="30"/>
          <w:szCs w:val="30"/>
          <w:u w:val="none" w:color="auto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经营者</w:t>
      </w:r>
      <w:r>
        <w:rPr>
          <w:rFonts w:ascii="仿宋" w:hAnsi="仿宋" w:eastAsia="仿宋" w:cs="仿宋"/>
          <w:spacing w:val="-3"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冯香玲</w:t>
      </w:r>
      <w:r>
        <w:rPr>
          <w:rFonts w:ascii="仿宋" w:hAnsi="仿宋" w:eastAsia="仿宋" w:cs="仿宋"/>
          <w:sz w:val="30"/>
          <w:szCs w:val="30"/>
          <w:u w:val="none" w:color="auto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统一社会信用代码：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921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***********</w:t>
      </w:r>
      <w:bookmarkStart w:id="1" w:name="_GoBack"/>
      <w:bookmarkEnd w:id="1"/>
      <w:r>
        <w:rPr>
          <w:rFonts w:hint="eastAsia" w:ascii="仿宋" w:hAnsi="仿宋" w:eastAsia="仿宋" w:cs="仿宋"/>
          <w:spacing w:val="-2"/>
          <w:sz w:val="30"/>
          <w:szCs w:val="30"/>
        </w:rPr>
        <w:t>GA5A</w:t>
      </w:r>
      <w:r>
        <w:rPr>
          <w:rFonts w:ascii="仿宋" w:hAnsi="仿宋" w:eastAsia="仿宋" w:cs="仿宋"/>
          <w:sz w:val="30"/>
          <w:szCs w:val="30"/>
          <w:u w:val="none" w:color="auto"/>
        </w:rPr>
        <w:t xml:space="preserve">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地址：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山西省大同市浑源县永安镇四运停车场内</w:t>
      </w:r>
      <w:r>
        <w:rPr>
          <w:rFonts w:ascii="仿宋" w:hAnsi="仿宋" w:eastAsia="仿宋" w:cs="仿宋"/>
          <w:spacing w:val="-2"/>
          <w:sz w:val="30"/>
          <w:szCs w:val="30"/>
          <w:u w:val="none" w:color="auto"/>
        </w:rPr>
        <w:t xml:space="preserve">              </w:t>
      </w:r>
      <w:r>
        <w:rPr>
          <w:rFonts w:ascii="仿宋" w:hAnsi="仿宋" w:eastAsia="仿宋" w:cs="仿宋"/>
          <w:spacing w:val="-3"/>
          <w:sz w:val="30"/>
          <w:szCs w:val="30"/>
          <w:u w:val="none" w:color="auto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2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我局于</w:t>
      </w:r>
      <w:r>
        <w:rPr>
          <w:rFonts w:hint="eastAsia" w:ascii="仿宋" w:hAnsi="仿宋" w:eastAsia="仿宋" w:cs="仿宋"/>
          <w:spacing w:val="-7"/>
          <w:sz w:val="30"/>
          <w:szCs w:val="30"/>
          <w:lang w:val="en-US" w:eastAsia="zh-CN"/>
        </w:rPr>
        <w:t>2026年5月7日</w:t>
      </w:r>
      <w:r>
        <w:rPr>
          <w:rFonts w:ascii="仿宋" w:hAnsi="仿宋" w:eastAsia="仿宋" w:cs="仿宋"/>
          <w:spacing w:val="-7"/>
          <w:sz w:val="30"/>
          <w:szCs w:val="30"/>
        </w:rPr>
        <w:t>对</w:t>
      </w:r>
      <w:r>
        <w:rPr>
          <w:rFonts w:hint="eastAsia" w:ascii="仿宋" w:hAnsi="仿宋" w:eastAsia="仿宋" w:cs="仿宋"/>
          <w:spacing w:val="-5"/>
          <w:sz w:val="30"/>
          <w:szCs w:val="30"/>
        </w:rPr>
        <w:t>浑源县小冯废品收购站</w:t>
      </w:r>
      <w:r>
        <w:rPr>
          <w:rFonts w:ascii="仿宋" w:hAnsi="仿宋" w:eastAsia="仿宋" w:cs="仿宋"/>
          <w:spacing w:val="-7"/>
          <w:sz w:val="30"/>
          <w:szCs w:val="30"/>
        </w:rPr>
        <w:t>进</w:t>
      </w:r>
      <w:r>
        <w:rPr>
          <w:rFonts w:ascii="仿宋" w:hAnsi="仿宋" w:eastAsia="仿宋" w:cs="仿宋"/>
          <w:spacing w:val="-8"/>
          <w:sz w:val="30"/>
          <w:szCs w:val="30"/>
        </w:rPr>
        <w:t>行了调查，</w:t>
      </w:r>
      <w:r>
        <w:rPr>
          <w:rFonts w:ascii="仿宋" w:hAnsi="仿宋" w:eastAsia="仿宋" w:cs="仿宋"/>
          <w:spacing w:val="-2"/>
          <w:sz w:val="30"/>
          <w:szCs w:val="30"/>
        </w:rPr>
        <w:t>发现你实施了以下生态环境违法行为：</w:t>
      </w:r>
    </w:p>
    <w:p>
      <w:pPr>
        <w:keepNext w:val="0"/>
        <w:keepLines w:val="0"/>
        <w:pageBreakBefore w:val="0"/>
        <w:widowControl/>
        <w:tabs>
          <w:tab w:val="left" w:pos="7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none" w:color="auto"/>
          <w:lang w:eastAsia="zh-CN"/>
        </w:rPr>
        <w:t>在人口集中地区违法焚烧塑料与皮革</w:t>
      </w:r>
      <w:r>
        <w:rPr>
          <w:rFonts w:hint="eastAsia" w:ascii="仿宋" w:hAnsi="仿宋" w:eastAsia="仿宋" w:cs="仿宋"/>
          <w:spacing w:val="-12"/>
          <w:sz w:val="30"/>
          <w:szCs w:val="30"/>
          <w:u w:val="none" w:color="auto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以上事实，有以下主要证据证明：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现场检查笔录:2026年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日《大同市生态环境局现场检查(勘察)笔录》1份，证明以上违法事实的存在;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询问笔录:2026年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日《大同市生态环境局调查询问笔录》1份，证明以上违法事实的存在;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3、视听资料:2026年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日现场照片1份，证明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你在人口集中地区违法焚烧塑料与皮革</w:t>
      </w:r>
      <w:r>
        <w:rPr>
          <w:rFonts w:hint="eastAsia" w:ascii="仿宋" w:hAnsi="仿宋" w:eastAsia="仿宋" w:cs="仿宋"/>
          <w:sz w:val="30"/>
          <w:szCs w:val="30"/>
        </w:rPr>
        <w:t>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4、书证:2026年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日现场检查时，你提供的以下资料: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）《营业执照》复印件一份、（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）经营者</w:t>
      </w:r>
      <w:r>
        <w:rPr>
          <w:rFonts w:hint="eastAsia" w:ascii="仿宋" w:hAnsi="仿宋" w:eastAsia="仿宋" w:cs="仿宋"/>
          <w:sz w:val="30"/>
          <w:szCs w:val="30"/>
        </w:rPr>
        <w:t>身份证复印件1份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</w:pPr>
      <w:r>
        <w:rPr>
          <w:rFonts w:ascii="仿宋" w:hAnsi="仿宋" w:eastAsia="仿宋" w:cs="仿宋"/>
          <w:sz w:val="30"/>
          <w:szCs w:val="30"/>
        </w:rPr>
        <w:t>你的上述行为违反了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《中华人民共和国大气污染防治法》第八十二条第一款“禁止在人口集中地区和其他依法需要特殊保护的区域内焚烧沥青、油毡、橡胶、塑料、皮革、垃圾以及其他产生有毒有害烟尘和恶臭气体的物质”的规定。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36" w:firstLineChars="2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我局于</w:t>
      </w:r>
      <w:r>
        <w:rPr>
          <w:rFonts w:hint="eastAsia" w:ascii="仿宋" w:hAnsi="仿宋" w:eastAsia="仿宋" w:cs="仿宋"/>
          <w:spacing w:val="-16"/>
          <w:sz w:val="30"/>
          <w:szCs w:val="30"/>
          <w:u w:val="none" w:color="auto"/>
          <w:lang w:val="en-US" w:eastAsia="zh-CN"/>
        </w:rPr>
        <w:t xml:space="preserve"> 2026 </w:t>
      </w: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年</w:t>
      </w:r>
      <w:r>
        <w:rPr>
          <w:rFonts w:hint="eastAsia" w:ascii="仿宋" w:hAnsi="仿宋" w:eastAsia="仿宋" w:cs="仿宋"/>
          <w:spacing w:val="-16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9"/>
          <w:sz w:val="30"/>
          <w:szCs w:val="30"/>
          <w:u w:val="none" w:color="auto"/>
          <w:lang w:val="en-US" w:eastAsia="zh-CN"/>
        </w:rPr>
        <w:t>6</w:t>
      </w: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月</w:t>
      </w:r>
      <w:r>
        <w:rPr>
          <w:rFonts w:hint="eastAsia" w:ascii="仿宋" w:hAnsi="仿宋" w:eastAsia="仿宋" w:cs="仿宋"/>
          <w:spacing w:val="-16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4"/>
          <w:sz w:val="30"/>
          <w:szCs w:val="30"/>
          <w:u w:val="none" w:color="auto"/>
          <w:lang w:val="en-US" w:eastAsia="zh-CN"/>
        </w:rPr>
        <w:t>9</w:t>
      </w:r>
      <w:r>
        <w:rPr>
          <w:rFonts w:ascii="仿宋" w:hAnsi="仿宋" w:eastAsia="仿宋" w:cs="仿宋"/>
          <w:spacing w:val="-16"/>
          <w:sz w:val="30"/>
          <w:szCs w:val="30"/>
          <w:u w:val="none" w:color="auto"/>
        </w:rPr>
        <w:t>日以《行政处</w:t>
      </w:r>
      <w:r>
        <w:rPr>
          <w:rFonts w:ascii="仿宋" w:hAnsi="仿宋" w:eastAsia="仿宋" w:cs="仿宋"/>
          <w:spacing w:val="-17"/>
          <w:sz w:val="30"/>
          <w:szCs w:val="30"/>
          <w:u w:val="none" w:color="auto"/>
        </w:rPr>
        <w:t>罚告知书》(</w:t>
      </w:r>
      <w:r>
        <w:rPr>
          <w:rFonts w:hint="eastAsia" w:ascii="仿宋" w:hAnsi="仿宋" w:eastAsia="仿宋" w:cs="仿宋"/>
          <w:spacing w:val="-17"/>
          <w:sz w:val="30"/>
          <w:szCs w:val="30"/>
          <w:u w:val="none" w:color="auto"/>
          <w:lang w:eastAsia="zh-CN"/>
        </w:rPr>
        <w:t>同浑源</w:t>
      </w:r>
      <w:r>
        <w:rPr>
          <w:rFonts w:ascii="仿宋" w:hAnsi="仿宋" w:eastAsia="仿宋" w:cs="仿宋"/>
          <w:spacing w:val="-6"/>
          <w:sz w:val="30"/>
          <w:szCs w:val="30"/>
          <w:u w:val="none" w:color="auto"/>
        </w:rPr>
        <w:t>环罚告〔</w:t>
      </w:r>
      <w:r>
        <w:rPr>
          <w:rFonts w:hint="eastAsia" w:ascii="仿宋" w:hAnsi="仿宋" w:eastAsia="仿宋" w:cs="仿宋"/>
          <w:spacing w:val="-6"/>
          <w:sz w:val="30"/>
          <w:szCs w:val="30"/>
          <w:u w:val="none" w:color="auto"/>
          <w:lang w:val="en-US" w:eastAsia="zh-CN"/>
        </w:rPr>
        <w:t>2026</w:t>
      </w:r>
      <w:r>
        <w:rPr>
          <w:rFonts w:ascii="仿宋" w:hAnsi="仿宋" w:eastAsia="仿宋" w:cs="仿宋"/>
          <w:spacing w:val="-6"/>
          <w:sz w:val="30"/>
          <w:szCs w:val="30"/>
          <w:u w:val="none" w:color="auto"/>
        </w:rPr>
        <w:t>〕</w:t>
      </w:r>
      <w:r>
        <w:rPr>
          <w:rFonts w:hint="eastAsia" w:ascii="仿宋" w:hAnsi="仿宋" w:eastAsia="仿宋" w:cs="仿宋"/>
          <w:spacing w:val="-6"/>
          <w:sz w:val="30"/>
          <w:szCs w:val="30"/>
          <w:u w:val="none" w:color="auto"/>
          <w:lang w:val="en-US" w:eastAsia="zh-CN"/>
        </w:rPr>
        <w:t>6</w:t>
      </w:r>
      <w:r>
        <w:rPr>
          <w:rFonts w:ascii="仿宋" w:hAnsi="仿宋" w:eastAsia="仿宋" w:cs="仿宋"/>
          <w:spacing w:val="-6"/>
          <w:sz w:val="30"/>
          <w:szCs w:val="30"/>
          <w:u w:val="none" w:color="auto"/>
        </w:rPr>
        <w:t>号）</w:t>
      </w:r>
      <w:r>
        <w:rPr>
          <w:rFonts w:ascii="仿宋" w:hAnsi="仿宋" w:eastAsia="仿宋" w:cs="仿宋"/>
          <w:spacing w:val="-6"/>
          <w:sz w:val="30"/>
          <w:szCs w:val="30"/>
        </w:rPr>
        <w:t>告知你单位陈述申辩权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  <w:r>
        <w:rPr>
          <w:rFonts w:hint="eastAsia" w:ascii="仿宋" w:hAnsi="仿宋" w:eastAsia="仿宋" w:cs="仿宋"/>
          <w:spacing w:val="-4"/>
          <w:sz w:val="30"/>
          <w:szCs w:val="30"/>
          <w:u w:val="none" w:color="auto"/>
          <w:lang w:eastAsia="zh-CN"/>
        </w:rPr>
        <w:t>你单位未进行陈述申辩。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依据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《中华人民共和国大气污染防治法》第一百一十九条第二款“违反本法规定，在人口集中地区和其他依法需要特殊保护的区域内，焚烧沥青、油毡、橡胶、塑料、皮革、垃圾以及其他产生有毒有害烟尘和恶臭气体的物质的，由县级人民政府确定的监督管理部门责令改正，对单位处一万元以上十万元以下的罚款，对个人处五百元以上二千元以下的罚款”</w:t>
      </w:r>
      <w:r>
        <w:rPr>
          <w:rFonts w:ascii="仿宋" w:hAnsi="仿宋" w:eastAsia="仿宋" w:cs="仿宋"/>
          <w:spacing w:val="2"/>
          <w:sz w:val="30"/>
          <w:szCs w:val="30"/>
        </w:rPr>
        <w:t>的规定</w:t>
      </w:r>
      <w:r>
        <w:rPr>
          <w:rFonts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pacing w:val="-1"/>
          <w:sz w:val="30"/>
          <w:szCs w:val="30"/>
        </w:rPr>
        <w:t>我局决定对你处以如下行政处罚：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8"/>
          <w:sz w:val="30"/>
          <w:szCs w:val="30"/>
          <w:u w:val="none" w:color="auto"/>
          <w:lang w:eastAsia="zh-CN"/>
        </w:rPr>
        <w:t>罚款贰仟元</w:t>
      </w:r>
      <w:r>
        <w:rPr>
          <w:rFonts w:ascii="仿宋" w:hAnsi="仿宋" w:eastAsia="仿宋" w:cs="仿宋"/>
          <w:spacing w:val="-8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限于接到本处罚决定之日起十五日内到指定的银行或者通过电</w:t>
      </w:r>
      <w:r>
        <w:rPr>
          <w:rFonts w:ascii="仿宋" w:hAnsi="仿宋" w:eastAsia="仿宋" w:cs="仿宋"/>
          <w:sz w:val="30"/>
          <w:szCs w:val="30"/>
        </w:rPr>
        <w:t>子支付系统缴纳罚款。逾期不缴纳罚款的，我局依据《中华人民共和国行政处罚法》第七十二条第一款第一项的规定，可以每</w:t>
      </w:r>
      <w:r>
        <w:rPr>
          <w:rFonts w:ascii="仿宋" w:hAnsi="仿宋" w:eastAsia="仿宋" w:cs="仿宋"/>
          <w:spacing w:val="-2"/>
          <w:sz w:val="30"/>
          <w:szCs w:val="30"/>
        </w:rPr>
        <w:t>日按罚款数额的百分之三加处罚款。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你单位如不服本处罚决定，可在收到本处罚决定书之日起</w:t>
      </w:r>
      <w:r>
        <w:rPr>
          <w:rFonts w:ascii="仿宋" w:hAnsi="仿宋" w:eastAsia="仿宋" w:cs="仿宋"/>
          <w:spacing w:val="-12"/>
          <w:sz w:val="30"/>
          <w:szCs w:val="30"/>
        </w:rPr>
        <w:t>六十日内向</w:t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t>大同市</w:t>
      </w:r>
      <w:r>
        <w:rPr>
          <w:rFonts w:ascii="仿宋" w:hAnsi="仿宋" w:eastAsia="仿宋" w:cs="仿宋"/>
          <w:spacing w:val="-12"/>
          <w:sz w:val="30"/>
          <w:szCs w:val="30"/>
        </w:rPr>
        <w:t>人民政府申请行政复议，也可以在六个月内向</w:t>
      </w:r>
      <w:r>
        <w:rPr>
          <w:rFonts w:hint="eastAsia" w:ascii="仿宋" w:hAnsi="仿宋" w:eastAsia="仿宋" w:cs="仿宋"/>
          <w:spacing w:val="-12"/>
          <w:sz w:val="30"/>
          <w:szCs w:val="30"/>
          <w:lang w:eastAsia="zh-CN"/>
        </w:rPr>
        <w:t>平城区</w:t>
      </w:r>
      <w:r>
        <w:rPr>
          <w:rFonts w:ascii="仿宋" w:hAnsi="仿宋" w:eastAsia="仿宋" w:cs="仿宋"/>
          <w:spacing w:val="-4"/>
          <w:sz w:val="30"/>
          <w:szCs w:val="30"/>
        </w:rPr>
        <w:t>人民法院提起行政诉讼。申请行政复议或者提起行政诉讼，不</w:t>
      </w:r>
      <w:r>
        <w:rPr>
          <w:rFonts w:ascii="仿宋" w:hAnsi="仿宋" w:eastAsia="仿宋" w:cs="仿宋"/>
          <w:spacing w:val="-2"/>
          <w:sz w:val="30"/>
          <w:szCs w:val="30"/>
        </w:rPr>
        <w:t>停止行政处罚决定的执行。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ascii="仿宋" w:hAnsi="仿宋" w:eastAsia="仿宋" w:cs="仿宋"/>
          <w:spacing w:val="-2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逾期不申请行政复议，不提起行政诉讼，又不履行本处罚决定</w:t>
      </w:r>
      <w:r>
        <w:rPr>
          <w:rFonts w:ascii="仿宋" w:hAnsi="仿宋" w:eastAsia="仿宋" w:cs="仿宋"/>
          <w:spacing w:val="-2"/>
          <w:sz w:val="30"/>
          <w:szCs w:val="30"/>
        </w:rPr>
        <w:t>的，我局将依法申请人民法院强制执行。</w:t>
      </w:r>
    </w:p>
    <w:p>
      <w:pPr>
        <w:spacing w:before="3" w:line="339" w:lineRule="auto"/>
        <w:ind w:left="18" w:right="2" w:firstLine="581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spacing w:before="3" w:line="339" w:lineRule="auto"/>
        <w:ind w:left="18" w:right="2" w:firstLine="581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spacing w:line="227" w:lineRule="auto"/>
        <w:ind w:left="3846" w:firstLine="1280" w:firstLineChars="4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大同市</w:t>
      </w:r>
      <w:r>
        <w:rPr>
          <w:rFonts w:ascii="仿宋" w:hAnsi="仿宋" w:eastAsia="仿宋" w:cs="仿宋"/>
          <w:spacing w:val="5"/>
          <w:sz w:val="31"/>
          <w:szCs w:val="31"/>
        </w:rPr>
        <w:t>生态环境局</w:t>
      </w:r>
    </w:p>
    <w:p>
      <w:pPr>
        <w:spacing w:before="178" w:line="228" w:lineRule="auto"/>
        <w:ind w:left="5154"/>
      </w:pP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 xml:space="preserve">2026 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6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>29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2076B"/>
    <w:rsid w:val="01B2492E"/>
    <w:rsid w:val="0752076B"/>
    <w:rsid w:val="211D2ED8"/>
    <w:rsid w:val="250C0507"/>
    <w:rsid w:val="25FA6FF1"/>
    <w:rsid w:val="423278EC"/>
    <w:rsid w:val="47066FA0"/>
    <w:rsid w:val="5CCD6C65"/>
    <w:rsid w:val="7E47D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983</Characters>
  <Lines>0</Lines>
  <Paragraphs>0</Paragraphs>
  <TotalTime>3</TotalTime>
  <ScaleCrop>false</ScaleCrop>
  <LinksUpToDate>false</LinksUpToDate>
  <CharactersWithSpaces>1141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2026-02-09T10:34:00Z</dcterms:created>
  <dc:creator>星星跌入梦里</dc:creator>
  <cp:lastModifiedBy>greatwall</cp:lastModifiedBy>
  <cp:lastPrinted>2026-06-30T10:24:00Z</cp:lastPrinted>
  <dcterms:modified xsi:type="dcterms:W3CDTF">2026-07-07T16:47:56Z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33F2774DC9C043CD804E389B951FBB11_13</vt:lpwstr>
  </property>
  <property fmtid="{D5CDD505-2E9C-101B-9397-08002B2CF9AE}" pid="4" name="KSOTemplateDocerSaveRecord">
    <vt:lpwstr>eyJoZGlkIjoiNjBjYzBhN2U2MjFmYjFlNGVjYjk1NzRkOGFmYWIxNTQiLCJ1c2VySWQiOiIxMjgxOTYzMTI2In0=</vt:lpwstr>
  </property>
</Properties>
</file>