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226" w:lineRule="auto"/>
        <w:ind w:left="0"/>
        <w:jc w:val="center"/>
        <w:textAlignment w:val="baseline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hint="eastAsia" w:ascii="黑体" w:hAnsi="黑体" w:eastAsia="黑体" w:cs="黑体"/>
          <w:spacing w:val="2"/>
          <w:sz w:val="43"/>
          <w:szCs w:val="43"/>
          <w:lang w:eastAsia="zh-CN"/>
        </w:rPr>
        <w:t>大同市</w:t>
      </w:r>
      <w:r>
        <w:rPr>
          <w:rFonts w:ascii="黑体" w:hAnsi="黑体" w:eastAsia="黑体" w:cs="黑体"/>
          <w:spacing w:val="2"/>
          <w:sz w:val="43"/>
          <w:szCs w:val="43"/>
        </w:rPr>
        <w:t>生态环境局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" w:line="226" w:lineRule="auto"/>
        <w:ind w:left="0"/>
        <w:jc w:val="center"/>
        <w:textAlignment w:val="baseline"/>
        <w:outlineLvl w:val="0"/>
        <w:rPr>
          <w:rFonts w:ascii="黑体" w:hAnsi="黑体" w:eastAsia="黑体" w:cs="黑体"/>
          <w:sz w:val="43"/>
          <w:szCs w:val="43"/>
        </w:rPr>
      </w:pPr>
      <w:bookmarkStart w:id="0" w:name="bookmark131"/>
      <w:bookmarkEnd w:id="0"/>
      <w:r>
        <w:rPr>
          <w:rFonts w:ascii="黑体" w:hAnsi="黑体" w:eastAsia="黑体" w:cs="黑体"/>
          <w:spacing w:val="7"/>
          <w:sz w:val="43"/>
          <w:szCs w:val="43"/>
        </w:rPr>
        <w:t>行政处罚决定书</w:t>
      </w:r>
    </w:p>
    <w:p>
      <w:pPr>
        <w:keepNext w:val="0"/>
        <w:keepLines w:val="0"/>
        <w:pageBreakBefore w:val="0"/>
        <w:widowControl/>
        <w:tabs>
          <w:tab w:val="left" w:pos="3626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31" w:line="228" w:lineRule="auto"/>
        <w:ind w:left="0"/>
        <w:jc w:val="center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12"/>
          <w:sz w:val="31"/>
          <w:szCs w:val="31"/>
          <w:lang w:eastAsia="zh-CN"/>
        </w:rPr>
        <w:t>同浑源</w:t>
      </w:r>
      <w:r>
        <w:rPr>
          <w:rFonts w:ascii="仿宋" w:hAnsi="仿宋" w:eastAsia="仿宋" w:cs="仿宋"/>
          <w:spacing w:val="-12"/>
          <w:sz w:val="31"/>
          <w:szCs w:val="31"/>
        </w:rPr>
        <w:t>环罚〔</w:t>
      </w:r>
      <w:r>
        <w:rPr>
          <w:rFonts w:hint="eastAsia" w:ascii="仿宋" w:hAnsi="仿宋" w:eastAsia="仿宋" w:cs="仿宋"/>
          <w:spacing w:val="-12"/>
          <w:sz w:val="31"/>
          <w:szCs w:val="31"/>
          <w:lang w:val="en-US" w:eastAsia="zh-CN"/>
        </w:rPr>
        <w:t>2026</w:t>
      </w:r>
      <w:r>
        <w:rPr>
          <w:rFonts w:ascii="仿宋" w:hAnsi="仿宋" w:eastAsia="仿宋" w:cs="仿宋"/>
          <w:spacing w:val="-12"/>
          <w:sz w:val="31"/>
          <w:szCs w:val="31"/>
        </w:rPr>
        <w:t>〕</w:t>
      </w:r>
      <w:r>
        <w:rPr>
          <w:rFonts w:hint="eastAsia" w:ascii="仿宋" w:hAnsi="仿宋" w:eastAsia="仿宋" w:cs="仿宋"/>
          <w:spacing w:val="-12"/>
          <w:sz w:val="31"/>
          <w:szCs w:val="31"/>
          <w:lang w:val="en-US" w:eastAsia="zh-CN"/>
        </w:rPr>
        <w:t>7</w:t>
      </w:r>
      <w:r>
        <w:rPr>
          <w:rFonts w:ascii="仿宋" w:hAnsi="仿宋" w:eastAsia="仿宋" w:cs="仿宋"/>
          <w:spacing w:val="-12"/>
          <w:sz w:val="31"/>
          <w:szCs w:val="31"/>
        </w:rPr>
        <w:t>号</w:t>
      </w:r>
    </w:p>
    <w:p>
      <w:pPr>
        <w:pStyle w:val="2"/>
        <w:spacing w:line="325" w:lineRule="auto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sz w:val="30"/>
          <w:szCs w:val="30"/>
        </w:rPr>
        <w:t>当事人名称：</w:t>
      </w:r>
      <w:r>
        <w:rPr>
          <w:rFonts w:hint="eastAsia" w:ascii="仿宋" w:hAnsi="仿宋" w:eastAsia="仿宋" w:cs="仿宋"/>
          <w:spacing w:val="-6"/>
          <w:sz w:val="30"/>
          <w:szCs w:val="30"/>
        </w:rPr>
        <w:t>刘攀物料堆</w:t>
      </w:r>
      <w:r>
        <w:rPr>
          <w:rFonts w:ascii="仿宋" w:hAnsi="仿宋" w:eastAsia="仿宋" w:cs="仿宋"/>
          <w:sz w:val="30"/>
          <w:szCs w:val="30"/>
          <w:u w:val="none" w:color="auto"/>
        </w:rPr>
        <w:t xml:space="preserve">               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3"/>
          <w:sz w:val="30"/>
          <w:szCs w:val="30"/>
          <w:lang w:eastAsia="zh-CN"/>
        </w:rPr>
        <w:t>负责人</w:t>
      </w:r>
      <w:r>
        <w:rPr>
          <w:rFonts w:ascii="仿宋" w:hAnsi="仿宋" w:eastAsia="仿宋" w:cs="仿宋"/>
          <w:spacing w:val="-3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刘攀</w:t>
      </w:r>
      <w:r>
        <w:rPr>
          <w:rFonts w:ascii="仿宋" w:hAnsi="仿宋" w:eastAsia="仿宋" w:cs="仿宋"/>
          <w:sz w:val="30"/>
          <w:szCs w:val="30"/>
          <w:u w:val="none" w:color="auto"/>
        </w:rPr>
        <w:t xml:space="preserve">      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身份证件号码</w:t>
      </w:r>
      <w:r>
        <w:rPr>
          <w:rFonts w:ascii="仿宋" w:hAnsi="仿宋" w:eastAsia="仿宋" w:cs="仿宋"/>
          <w:spacing w:val="-2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140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***********</w:t>
      </w:r>
      <w:bookmarkStart w:id="1" w:name="_GoBack"/>
      <w:bookmarkEnd w:id="1"/>
      <w:r>
        <w:rPr>
          <w:rFonts w:hint="eastAsia" w:ascii="仿宋" w:hAnsi="仿宋" w:eastAsia="仿宋" w:cs="仿宋"/>
          <w:sz w:val="30"/>
          <w:szCs w:val="30"/>
          <w:lang w:eastAsia="zh-CN"/>
        </w:rPr>
        <w:t>2517</w:t>
      </w:r>
      <w:r>
        <w:rPr>
          <w:rFonts w:ascii="仿宋" w:hAnsi="仿宋" w:eastAsia="仿宋" w:cs="仿宋"/>
          <w:sz w:val="30"/>
          <w:szCs w:val="30"/>
          <w:u w:val="none" w:color="auto"/>
        </w:rPr>
        <w:t xml:space="preserve"> 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地址：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浑源县下韩乡藏经庄村北</w:t>
      </w:r>
      <w:r>
        <w:rPr>
          <w:rFonts w:ascii="仿宋" w:hAnsi="仿宋" w:eastAsia="仿宋" w:cs="仿宋"/>
          <w:spacing w:val="-2"/>
          <w:sz w:val="30"/>
          <w:szCs w:val="30"/>
          <w:u w:val="none" w:color="auto"/>
        </w:rPr>
        <w:t xml:space="preserve">              </w:t>
      </w:r>
      <w:r>
        <w:rPr>
          <w:rFonts w:ascii="仿宋" w:hAnsi="仿宋" w:eastAsia="仿宋" w:cs="仿宋"/>
          <w:spacing w:val="-3"/>
          <w:sz w:val="30"/>
          <w:szCs w:val="30"/>
          <w:u w:val="none" w:color="auto"/>
        </w:rPr>
        <w:t xml:space="preserve">       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72" w:firstLineChars="200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7"/>
          <w:sz w:val="30"/>
          <w:szCs w:val="30"/>
        </w:rPr>
        <w:t>我局于</w:t>
      </w:r>
      <w:r>
        <w:rPr>
          <w:rFonts w:hint="eastAsia" w:ascii="仿宋" w:hAnsi="仿宋" w:eastAsia="仿宋" w:cs="仿宋"/>
          <w:spacing w:val="-7"/>
          <w:sz w:val="30"/>
          <w:szCs w:val="30"/>
          <w:lang w:val="en-US" w:eastAsia="zh-CN"/>
        </w:rPr>
        <w:t>2026年5月8日</w:t>
      </w:r>
      <w:r>
        <w:rPr>
          <w:rFonts w:ascii="仿宋" w:hAnsi="仿宋" w:eastAsia="仿宋" w:cs="仿宋"/>
          <w:spacing w:val="-7"/>
          <w:sz w:val="30"/>
          <w:szCs w:val="30"/>
        </w:rPr>
        <w:t>对</w:t>
      </w:r>
      <w:r>
        <w:rPr>
          <w:rFonts w:hint="eastAsia" w:ascii="仿宋" w:hAnsi="仿宋" w:eastAsia="仿宋" w:cs="仿宋"/>
          <w:spacing w:val="-7"/>
          <w:sz w:val="30"/>
          <w:szCs w:val="30"/>
        </w:rPr>
        <w:t>刘攀物料堆</w:t>
      </w:r>
      <w:r>
        <w:rPr>
          <w:rFonts w:ascii="仿宋" w:hAnsi="仿宋" w:eastAsia="仿宋" w:cs="仿宋"/>
          <w:spacing w:val="-7"/>
          <w:sz w:val="30"/>
          <w:szCs w:val="30"/>
        </w:rPr>
        <w:t>进</w:t>
      </w:r>
      <w:r>
        <w:rPr>
          <w:rFonts w:ascii="仿宋" w:hAnsi="仿宋" w:eastAsia="仿宋" w:cs="仿宋"/>
          <w:spacing w:val="-8"/>
          <w:sz w:val="30"/>
          <w:szCs w:val="30"/>
        </w:rPr>
        <w:t>行了调查，</w:t>
      </w:r>
      <w:r>
        <w:rPr>
          <w:rFonts w:ascii="仿宋" w:hAnsi="仿宋" w:eastAsia="仿宋" w:cs="仿宋"/>
          <w:spacing w:val="-2"/>
          <w:sz w:val="30"/>
          <w:szCs w:val="30"/>
        </w:rPr>
        <w:t>发现你实施了以下生态环境违法行为：</w:t>
      </w:r>
    </w:p>
    <w:p>
      <w:pPr>
        <w:keepNext w:val="0"/>
        <w:keepLines w:val="0"/>
        <w:pageBreakBefore w:val="0"/>
        <w:widowControl/>
        <w:tabs>
          <w:tab w:val="left" w:pos="75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2"/>
          <w:sz w:val="31"/>
          <w:szCs w:val="31"/>
        </w:rPr>
        <w:t>在已荒废的原中金圣晖煤业院内</w:t>
      </w:r>
      <w:r>
        <w:rPr>
          <w:rFonts w:hint="eastAsia" w:ascii="仿宋" w:hAnsi="仿宋" w:eastAsia="仿宋" w:cs="仿宋"/>
          <w:spacing w:val="2"/>
          <w:sz w:val="31"/>
          <w:szCs w:val="31"/>
          <w:lang w:eastAsia="zh-CN"/>
        </w:rPr>
        <w:t>，露天</w:t>
      </w:r>
      <w:r>
        <w:rPr>
          <w:rFonts w:hint="eastAsia" w:ascii="仿宋" w:hAnsi="仿宋" w:eastAsia="仿宋" w:cs="仿宋"/>
          <w:spacing w:val="2"/>
          <w:sz w:val="31"/>
          <w:szCs w:val="31"/>
        </w:rPr>
        <w:t>堆放500吨左右的矸石电厂灰料堆，未采取有效覆盖措施防治扬尘污染。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4" w:firstLineChars="200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以上事实，有以下主要证据证明：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sz w:val="30"/>
          <w:szCs w:val="30"/>
        </w:rPr>
        <w:t>现场检查笔录:2026年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sz w:val="30"/>
          <w:szCs w:val="30"/>
        </w:rPr>
        <w:t>日《大同市生态环境局现场检查(勘察)笔录》1份，证明以上违法事实的存在;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仿宋"/>
          <w:sz w:val="30"/>
          <w:szCs w:val="30"/>
        </w:rPr>
        <w:t>询问笔录:2026年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sz w:val="30"/>
          <w:szCs w:val="30"/>
        </w:rPr>
        <w:t>日《大同市生态环境局调查询问笔录》1份，证明以上违法事实的存在;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3、视听资料:2026年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sz w:val="30"/>
          <w:szCs w:val="30"/>
        </w:rPr>
        <w:t>日现场照片1份，2026年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sz w:val="30"/>
          <w:szCs w:val="30"/>
        </w:rPr>
        <w:t>日现场照片1份，证明你在已荒废的原中金圣晖煤业院内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，露天</w:t>
      </w:r>
      <w:r>
        <w:rPr>
          <w:rFonts w:hint="eastAsia" w:ascii="仿宋" w:hAnsi="仿宋" w:eastAsia="仿宋" w:cs="仿宋"/>
          <w:sz w:val="30"/>
          <w:szCs w:val="30"/>
        </w:rPr>
        <w:t>堆放500吨左右的矸石电厂灰料堆;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0" w:firstLineChars="200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4、书证:2026年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sz w:val="30"/>
          <w:szCs w:val="30"/>
        </w:rPr>
        <w:t>日现场检查时，你提供的以下资料:身份证复印件1份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0" w:firstLineChars="200"/>
        <w:textAlignment w:val="baseline"/>
      </w:pPr>
      <w:r>
        <w:rPr>
          <w:rFonts w:ascii="仿宋" w:hAnsi="仿宋" w:eastAsia="仿宋" w:cs="仿宋"/>
          <w:sz w:val="30"/>
          <w:szCs w:val="30"/>
        </w:rPr>
        <w:t>你的上述行为违反了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《中华人民共和国大气污染防治法》第七十二条第一款“贮存煤炭、煤矸石、煤渣、煤灰、水泥、石灰、石膏、砂土等易产生扬尘的物料应当密闭；不能密闭的，应当设置不低于堆放物高度的严密围挡，并采取有效覆盖措施防治扬尘污染。”的规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36" w:firstLineChars="200"/>
        <w:textAlignment w:val="baseline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-16"/>
          <w:sz w:val="30"/>
          <w:szCs w:val="30"/>
          <w:u w:val="none" w:color="auto"/>
        </w:rPr>
        <w:t>我局于</w:t>
      </w:r>
      <w:r>
        <w:rPr>
          <w:rFonts w:hint="eastAsia" w:ascii="仿宋" w:hAnsi="仿宋" w:eastAsia="仿宋" w:cs="仿宋"/>
          <w:spacing w:val="-16"/>
          <w:sz w:val="30"/>
          <w:szCs w:val="30"/>
          <w:u w:val="none" w:color="auto"/>
          <w:lang w:val="en-US" w:eastAsia="zh-CN"/>
        </w:rPr>
        <w:t xml:space="preserve"> 2026 </w:t>
      </w:r>
      <w:r>
        <w:rPr>
          <w:rFonts w:ascii="仿宋" w:hAnsi="仿宋" w:eastAsia="仿宋" w:cs="仿宋"/>
          <w:spacing w:val="-16"/>
          <w:sz w:val="30"/>
          <w:szCs w:val="30"/>
          <w:u w:val="none" w:color="auto"/>
        </w:rPr>
        <w:t>年</w:t>
      </w:r>
      <w:r>
        <w:rPr>
          <w:rFonts w:hint="eastAsia" w:ascii="仿宋" w:hAnsi="仿宋" w:eastAsia="仿宋" w:cs="仿宋"/>
          <w:spacing w:val="-16"/>
          <w:sz w:val="30"/>
          <w:szCs w:val="30"/>
          <w:u w:val="none" w:color="auto"/>
          <w:lang w:val="en-US" w:eastAsia="zh-CN"/>
        </w:rPr>
        <w:t xml:space="preserve"> 6 </w:t>
      </w:r>
      <w:r>
        <w:rPr>
          <w:rFonts w:ascii="仿宋" w:hAnsi="仿宋" w:eastAsia="仿宋" w:cs="仿宋"/>
          <w:spacing w:val="-16"/>
          <w:sz w:val="30"/>
          <w:szCs w:val="30"/>
          <w:u w:val="none" w:color="auto"/>
        </w:rPr>
        <w:t>月</w:t>
      </w:r>
      <w:r>
        <w:rPr>
          <w:rFonts w:hint="eastAsia" w:ascii="仿宋" w:hAnsi="仿宋" w:eastAsia="仿宋" w:cs="仿宋"/>
          <w:spacing w:val="-16"/>
          <w:sz w:val="30"/>
          <w:szCs w:val="30"/>
          <w:u w:val="none" w:color="auto"/>
          <w:lang w:val="en-US" w:eastAsia="zh-CN"/>
        </w:rPr>
        <w:t xml:space="preserve"> 9 </w:t>
      </w:r>
      <w:r>
        <w:rPr>
          <w:rFonts w:ascii="仿宋" w:hAnsi="仿宋" w:eastAsia="仿宋" w:cs="仿宋"/>
          <w:spacing w:val="-16"/>
          <w:sz w:val="30"/>
          <w:szCs w:val="30"/>
          <w:u w:val="none" w:color="auto"/>
        </w:rPr>
        <w:t>日以《行政处</w:t>
      </w:r>
      <w:r>
        <w:rPr>
          <w:rFonts w:ascii="仿宋" w:hAnsi="仿宋" w:eastAsia="仿宋" w:cs="仿宋"/>
          <w:spacing w:val="-17"/>
          <w:sz w:val="30"/>
          <w:szCs w:val="30"/>
          <w:u w:val="none" w:color="auto"/>
        </w:rPr>
        <w:t>罚告知书》(</w:t>
      </w:r>
      <w:r>
        <w:rPr>
          <w:rFonts w:hint="eastAsia" w:ascii="仿宋" w:hAnsi="仿宋" w:eastAsia="仿宋" w:cs="仿宋"/>
          <w:spacing w:val="-17"/>
          <w:sz w:val="30"/>
          <w:szCs w:val="30"/>
          <w:u w:val="none" w:color="auto"/>
          <w:lang w:eastAsia="zh-CN"/>
        </w:rPr>
        <w:t>同浑源</w:t>
      </w:r>
      <w:r>
        <w:rPr>
          <w:rFonts w:ascii="仿宋" w:hAnsi="仿宋" w:eastAsia="仿宋" w:cs="仿宋"/>
          <w:spacing w:val="-6"/>
          <w:sz w:val="30"/>
          <w:szCs w:val="30"/>
          <w:u w:val="none" w:color="auto"/>
        </w:rPr>
        <w:t>环罚告〔</w:t>
      </w:r>
      <w:r>
        <w:rPr>
          <w:rFonts w:hint="eastAsia" w:ascii="仿宋" w:hAnsi="仿宋" w:eastAsia="仿宋" w:cs="仿宋"/>
          <w:spacing w:val="-6"/>
          <w:sz w:val="30"/>
          <w:szCs w:val="30"/>
          <w:u w:val="none" w:color="auto"/>
          <w:lang w:val="en-US" w:eastAsia="zh-CN"/>
        </w:rPr>
        <w:t>2026</w:t>
      </w:r>
      <w:r>
        <w:rPr>
          <w:rFonts w:ascii="仿宋" w:hAnsi="仿宋" w:eastAsia="仿宋" w:cs="仿宋"/>
          <w:spacing w:val="-6"/>
          <w:sz w:val="30"/>
          <w:szCs w:val="30"/>
          <w:u w:val="none" w:color="auto"/>
        </w:rPr>
        <w:t>〕</w:t>
      </w:r>
      <w:r>
        <w:rPr>
          <w:rFonts w:hint="eastAsia" w:ascii="仿宋" w:hAnsi="仿宋" w:eastAsia="仿宋" w:cs="仿宋"/>
          <w:spacing w:val="-6"/>
          <w:sz w:val="30"/>
          <w:szCs w:val="30"/>
          <w:u w:val="none" w:color="auto"/>
          <w:lang w:val="en-US" w:eastAsia="zh-CN"/>
        </w:rPr>
        <w:t>7</w:t>
      </w:r>
      <w:r>
        <w:rPr>
          <w:rFonts w:ascii="仿宋" w:hAnsi="仿宋" w:eastAsia="仿宋" w:cs="仿宋"/>
          <w:spacing w:val="-6"/>
          <w:sz w:val="30"/>
          <w:szCs w:val="30"/>
          <w:u w:val="none" w:color="auto"/>
        </w:rPr>
        <w:t>号）</w:t>
      </w:r>
      <w:r>
        <w:rPr>
          <w:rFonts w:ascii="仿宋" w:hAnsi="仿宋" w:eastAsia="仿宋" w:cs="仿宋"/>
          <w:spacing w:val="-6"/>
          <w:sz w:val="30"/>
          <w:szCs w:val="30"/>
        </w:rPr>
        <w:t>告知你单位陈述申辩权</w:t>
      </w:r>
      <w:r>
        <w:rPr>
          <w:rFonts w:ascii="仿宋" w:hAnsi="仿宋" w:eastAsia="仿宋" w:cs="仿宋"/>
          <w:spacing w:val="-4"/>
          <w:sz w:val="30"/>
          <w:szCs w:val="30"/>
        </w:rPr>
        <w:t>。</w:t>
      </w:r>
      <w:r>
        <w:rPr>
          <w:rFonts w:hint="eastAsia" w:ascii="仿宋" w:hAnsi="仿宋" w:eastAsia="仿宋" w:cs="仿宋"/>
          <w:spacing w:val="-4"/>
          <w:sz w:val="30"/>
          <w:szCs w:val="30"/>
          <w:u w:val="none" w:color="auto"/>
          <w:lang w:eastAsia="zh-CN"/>
        </w:rPr>
        <w:t>你单位未进行陈述申辩。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依据</w:t>
      </w:r>
      <w:r>
        <w:rPr>
          <w:rFonts w:hint="eastAsia" w:ascii="仿宋" w:hAnsi="仿宋" w:eastAsia="仿宋" w:cs="仿宋"/>
          <w:spacing w:val="2"/>
          <w:sz w:val="30"/>
          <w:szCs w:val="30"/>
          <w:lang w:eastAsia="zh-CN"/>
        </w:rPr>
        <w:t>《中华人民共和国大气污染防治法》第一百一十七条第一项“违反本法规定，有下列行为之一，由县级以上人民政府生态环境等主管部门按照职责责令改正，处以一万元以上十万元以下罚款;拒不改正的，责令停工整治或者停业整治;(一)未密闭煤炭、煤渣、煤灰、水泥、石灰、石膏、沙土等易产生扬尘的物料”的规定</w:t>
      </w:r>
      <w:r>
        <w:rPr>
          <w:rFonts w:hint="eastAsia" w:ascii="仿宋" w:hAnsi="仿宋" w:eastAsia="仿宋" w:cs="仿宋"/>
          <w:sz w:val="30"/>
          <w:szCs w:val="30"/>
        </w:rPr>
        <w:t>。</w:t>
      </w:r>
      <w:r>
        <w:rPr>
          <w:rFonts w:ascii="仿宋" w:hAnsi="仿宋" w:eastAsia="仿宋" w:cs="仿宋"/>
          <w:spacing w:val="-1"/>
          <w:sz w:val="30"/>
          <w:szCs w:val="30"/>
        </w:rPr>
        <w:t>我局决定对你处以如下行政处罚：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4" w:firstLineChars="200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1"/>
          <w:sz w:val="30"/>
          <w:szCs w:val="30"/>
          <w:u w:val="none" w:color="auto"/>
          <w:lang w:eastAsia="zh-CN"/>
        </w:rPr>
        <w:t>罚款贰万柒仟元</w:t>
      </w:r>
      <w:r>
        <w:rPr>
          <w:rFonts w:ascii="仿宋" w:hAnsi="仿宋" w:eastAsia="仿宋" w:cs="仿宋"/>
          <w:spacing w:val="-8"/>
          <w:sz w:val="30"/>
          <w:szCs w:val="30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96" w:firstLineChars="200"/>
        <w:jc w:val="both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限于接到本处罚决定之日起十五日内到指定的银行或者通过电</w:t>
      </w:r>
      <w:r>
        <w:rPr>
          <w:rFonts w:ascii="仿宋" w:hAnsi="仿宋" w:eastAsia="仿宋" w:cs="仿宋"/>
          <w:sz w:val="30"/>
          <w:szCs w:val="30"/>
        </w:rPr>
        <w:t>子支付系统缴纳罚款。逾期不缴纳罚款的，我局依据《中华人民共和国行政处罚法》第七十二条第一款第一项的规定，可以每</w:t>
      </w:r>
      <w:r>
        <w:rPr>
          <w:rFonts w:ascii="仿宋" w:hAnsi="仿宋" w:eastAsia="仿宋" w:cs="仿宋"/>
          <w:spacing w:val="-2"/>
          <w:sz w:val="30"/>
          <w:szCs w:val="30"/>
        </w:rPr>
        <w:t>日按罚款数额的百分之三加处罚款。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0" w:firstLineChars="200"/>
        <w:jc w:val="both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你单位如不服本处罚决定，可在收到本处罚决定书之日起</w:t>
      </w:r>
      <w:r>
        <w:rPr>
          <w:rFonts w:ascii="仿宋" w:hAnsi="仿宋" w:eastAsia="仿宋" w:cs="仿宋"/>
          <w:spacing w:val="-12"/>
          <w:sz w:val="30"/>
          <w:szCs w:val="30"/>
        </w:rPr>
        <w:t>六十日内向</w:t>
      </w:r>
      <w:r>
        <w:rPr>
          <w:rFonts w:hint="eastAsia" w:ascii="仿宋" w:hAnsi="仿宋" w:eastAsia="仿宋" w:cs="仿宋"/>
          <w:spacing w:val="-12"/>
          <w:sz w:val="30"/>
          <w:szCs w:val="30"/>
          <w:lang w:eastAsia="zh-CN"/>
        </w:rPr>
        <w:t>大同市</w:t>
      </w:r>
      <w:r>
        <w:rPr>
          <w:rFonts w:ascii="仿宋" w:hAnsi="仿宋" w:eastAsia="仿宋" w:cs="仿宋"/>
          <w:spacing w:val="-12"/>
          <w:sz w:val="30"/>
          <w:szCs w:val="30"/>
        </w:rPr>
        <w:t>人民政府申请行政复议，也可以在六个月内向</w:t>
      </w:r>
      <w:r>
        <w:rPr>
          <w:rFonts w:hint="eastAsia" w:ascii="仿宋" w:hAnsi="仿宋" w:eastAsia="仿宋" w:cs="仿宋"/>
          <w:spacing w:val="-12"/>
          <w:sz w:val="30"/>
          <w:szCs w:val="30"/>
          <w:lang w:eastAsia="zh-CN"/>
        </w:rPr>
        <w:t>平城区</w:t>
      </w:r>
      <w:r>
        <w:rPr>
          <w:rFonts w:ascii="仿宋" w:hAnsi="仿宋" w:eastAsia="仿宋" w:cs="仿宋"/>
          <w:spacing w:val="-4"/>
          <w:sz w:val="30"/>
          <w:szCs w:val="30"/>
        </w:rPr>
        <w:t>人民法院提起行政诉讼。申请行政复议或者提起行政诉讼，不</w:t>
      </w:r>
      <w:r>
        <w:rPr>
          <w:rFonts w:ascii="仿宋" w:hAnsi="仿宋" w:eastAsia="仿宋" w:cs="仿宋"/>
          <w:spacing w:val="-2"/>
          <w:sz w:val="30"/>
          <w:szCs w:val="30"/>
        </w:rPr>
        <w:t>停止行政处罚决定的执行。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0" w:firstLineChars="200"/>
        <w:textAlignment w:val="baseline"/>
        <w:rPr>
          <w:rFonts w:ascii="仿宋" w:hAnsi="仿宋" w:eastAsia="仿宋" w:cs="仿宋"/>
          <w:spacing w:val="-2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逾期不申请行政复议，不提起行政诉讼，又不履行本处罚决定</w:t>
      </w:r>
      <w:r>
        <w:rPr>
          <w:rFonts w:ascii="仿宋" w:hAnsi="仿宋" w:eastAsia="仿宋" w:cs="仿宋"/>
          <w:spacing w:val="-2"/>
          <w:sz w:val="30"/>
          <w:szCs w:val="30"/>
        </w:rPr>
        <w:t>的，我局将依法申请人民法院强制执行。</w:t>
      </w:r>
    </w:p>
    <w:p>
      <w:pPr>
        <w:spacing w:before="3" w:line="339" w:lineRule="auto"/>
        <w:ind w:right="2"/>
        <w:rPr>
          <w:rFonts w:ascii="仿宋" w:hAnsi="仿宋" w:eastAsia="仿宋" w:cs="仿宋"/>
          <w:spacing w:val="-2"/>
          <w:sz w:val="30"/>
          <w:szCs w:val="30"/>
        </w:rPr>
      </w:pPr>
    </w:p>
    <w:p>
      <w:pPr>
        <w:spacing w:line="227" w:lineRule="auto"/>
        <w:ind w:left="3846" w:firstLine="1280" w:firstLineChars="400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大同市</w:t>
      </w:r>
      <w:r>
        <w:rPr>
          <w:rFonts w:ascii="仿宋" w:hAnsi="仿宋" w:eastAsia="仿宋" w:cs="仿宋"/>
          <w:spacing w:val="5"/>
          <w:sz w:val="31"/>
          <w:szCs w:val="31"/>
        </w:rPr>
        <w:t>生态环境局</w:t>
      </w:r>
    </w:p>
    <w:p>
      <w:pPr>
        <w:spacing w:before="178" w:line="228" w:lineRule="auto"/>
        <w:ind w:left="5154"/>
      </w:pPr>
      <w:r>
        <w:rPr>
          <w:rFonts w:hint="eastAsia" w:ascii="仿宋" w:hAnsi="仿宋" w:eastAsia="仿宋" w:cs="仿宋"/>
          <w:spacing w:val="-16"/>
          <w:sz w:val="31"/>
          <w:szCs w:val="31"/>
          <w:lang w:val="en-US" w:eastAsia="zh-CN"/>
        </w:rPr>
        <w:t xml:space="preserve">2026 </w:t>
      </w:r>
      <w:r>
        <w:rPr>
          <w:rFonts w:ascii="仿宋" w:hAnsi="仿宋" w:eastAsia="仿宋" w:cs="仿宋"/>
          <w:spacing w:val="-16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-16"/>
          <w:sz w:val="31"/>
          <w:szCs w:val="3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7"/>
          <w:sz w:val="31"/>
          <w:szCs w:val="31"/>
          <w:lang w:val="en-US" w:eastAsia="zh-CN"/>
        </w:rPr>
        <w:t>6</w:t>
      </w:r>
      <w:r>
        <w:rPr>
          <w:rFonts w:ascii="仿宋" w:hAnsi="仿宋" w:eastAsia="仿宋" w:cs="仿宋"/>
          <w:spacing w:val="-16"/>
          <w:sz w:val="31"/>
          <w:szCs w:val="31"/>
        </w:rPr>
        <w:t>月</w:t>
      </w:r>
      <w:r>
        <w:rPr>
          <w:rFonts w:hint="eastAsia" w:ascii="仿宋" w:hAnsi="仿宋" w:eastAsia="仿宋" w:cs="仿宋"/>
          <w:spacing w:val="-16"/>
          <w:sz w:val="31"/>
          <w:szCs w:val="3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35"/>
          <w:sz w:val="31"/>
          <w:szCs w:val="31"/>
          <w:lang w:val="en-US" w:eastAsia="zh-CN"/>
        </w:rPr>
        <w:t>29</w:t>
      </w:r>
      <w:r>
        <w:rPr>
          <w:rFonts w:ascii="仿宋" w:hAnsi="仿宋" w:eastAsia="仿宋" w:cs="仿宋"/>
          <w:spacing w:val="-16"/>
          <w:sz w:val="31"/>
          <w:szCs w:val="31"/>
        </w:rPr>
        <w:t>日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4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2076B"/>
    <w:rsid w:val="01B2492E"/>
    <w:rsid w:val="0752076B"/>
    <w:rsid w:val="211D2ED8"/>
    <w:rsid w:val="250C0507"/>
    <w:rsid w:val="25FA6FF1"/>
    <w:rsid w:val="423278EC"/>
    <w:rsid w:val="47066FA0"/>
    <w:rsid w:val="68AB7945"/>
    <w:rsid w:val="6E8509E0"/>
    <w:rsid w:val="DFD6F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887</Words>
  <Characters>949</Characters>
  <Lines>0</Lines>
  <Paragraphs>0</Paragraphs>
  <TotalTime>1052</TotalTime>
  <ScaleCrop>false</ScaleCrop>
  <LinksUpToDate>false</LinksUpToDate>
  <CharactersWithSpaces>1108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2026-02-09T10:34:00Z</dcterms:created>
  <dc:creator>星星跌入梦里</dc:creator>
  <cp:lastModifiedBy>greatwall</cp:lastModifiedBy>
  <cp:lastPrinted>2026-06-30T10:22:00Z</cp:lastPrinted>
  <dcterms:modified xsi:type="dcterms:W3CDTF">2026-07-07T16:49:12Z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B73B249923E24D3CA06FCBA180516323_13</vt:lpwstr>
  </property>
  <property fmtid="{D5CDD505-2E9C-101B-9397-08002B2CF9AE}" pid="4" name="KSOTemplateDocerSaveRecord">
    <vt:lpwstr>eyJoZGlkIjoiNjBjYzBhN2U2MjFmYjFlNGVjYjk1NzRkOGFmYWIxNTQiLCJ1c2VySWQiOiIxMjgxOTYzMTI2In0=</vt:lpwstr>
  </property>
</Properties>
</file>