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同环罚〔2026〕13号</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当事人名称：灵丘县永鑫冶炼有限责任公司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法定代表人：雷灵文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bookmarkStart w:id="0" w:name="_GoBack"/>
      <w:bookmarkEnd w:id="0"/>
      <w:r>
        <w:rPr>
          <w:rFonts w:hint="eastAsia" w:ascii="仿宋_GB2312" w:hAnsi="仿宋_GB2312" w:eastAsia="仿宋_GB2312" w:cs="仿宋_GB2312"/>
          <w:sz w:val="28"/>
          <w:szCs w:val="28"/>
          <w:u w:val="none"/>
          <w:lang w:val="en-US" w:eastAsia="zh-CN"/>
        </w:rPr>
        <w:t>1440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地址：灵丘县火车站北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我局于202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日对你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进行了调查，发现你</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实施了以下环境违法行为：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你单位厂区院内北面约6吨石灰露天堆放，未进入全封闭料棚，易造成扬尘污染。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none"/>
          <w:lang w:val="en-US" w:eastAsia="zh-CN"/>
        </w:rPr>
        <w:t>我局</w:t>
      </w:r>
      <w:r>
        <w:rPr>
          <w:rFonts w:hint="eastAsia" w:ascii="仿宋_GB2312" w:hAnsi="仿宋_GB2312" w:eastAsia="仿宋_GB2312" w:cs="仿宋_GB2312"/>
          <w:sz w:val="28"/>
          <w:szCs w:val="28"/>
          <w:lang w:val="en-US" w:eastAsia="zh-CN"/>
        </w:rPr>
        <w:t>拍摄的现场照片1份，证明你单位</w:t>
      </w:r>
      <w:r>
        <w:rPr>
          <w:rFonts w:hint="eastAsia" w:ascii="仿宋_GB2312" w:hAnsi="仿宋_GB2312" w:eastAsia="仿宋_GB2312" w:cs="仿宋_GB2312"/>
          <w:color w:val="auto"/>
          <w:sz w:val="28"/>
          <w:szCs w:val="28"/>
          <w:lang w:val="en-US" w:eastAsia="zh-CN"/>
        </w:rPr>
        <w:t>厂区院内北面有约6吨石灰露天堆放</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none"/>
          <w:lang w:val="en-US" w:eastAsia="zh-CN"/>
        </w:rPr>
        <w:t>我局提供的：</w:t>
      </w:r>
      <w:r>
        <w:rPr>
          <w:rFonts w:hint="eastAsia" w:ascii="仿宋_GB2312" w:hAnsi="仿宋_GB2312" w:eastAsia="仿宋_GB2312" w:cs="仿宋_GB2312"/>
          <w:color w:val="auto"/>
          <w:sz w:val="28"/>
          <w:szCs w:val="28"/>
          <w:lang w:val="en-US" w:eastAsia="zh-CN"/>
        </w:rPr>
        <w:t>山西省生态环境厅办公室《关于对生态环境部推送第一批重点线索（大气类）进行督办的函》(晋环办函〔2026〕126号)，证明案件来源；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i w:val="0"/>
          <w:iCs w:val="0"/>
          <w:sz w:val="28"/>
          <w:szCs w:val="28"/>
          <w:u w:val="none"/>
          <w:lang w:val="en-US" w:eastAsia="zh-CN"/>
        </w:rPr>
        <w:t>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6、</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24日你单位提供的以下资料：</w:t>
      </w:r>
      <w:r>
        <w:rPr>
          <w:rFonts w:hint="eastAsia" w:ascii="仿宋_GB2312" w:hAnsi="仿宋_GB2312" w:eastAsia="仿宋_GB2312" w:cs="仿宋_GB2312"/>
          <w:i w:val="0"/>
          <w:iCs w:val="0"/>
          <w:sz w:val="28"/>
          <w:szCs w:val="28"/>
          <w:u w:val="none"/>
          <w:lang w:val="en-US" w:eastAsia="zh-CN"/>
        </w:rPr>
        <w:t>（1）《营业执照》复印件1份、（2）法人身份证复印件1份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sz w:val="28"/>
          <w:szCs w:val="28"/>
          <w:lang w:val="en-US" w:eastAsia="zh-CN"/>
        </w:rPr>
        <w:t>（3）现场负责人身份证复印件1份、（4）授权委托书1份、</w:t>
      </w:r>
      <w:r>
        <w:rPr>
          <w:rFonts w:hint="eastAsia" w:ascii="仿宋_GB2312" w:hAnsi="仿宋_GB2312" w:eastAsia="仿宋_GB2312" w:cs="仿宋_GB2312"/>
          <w:sz w:val="28"/>
          <w:szCs w:val="28"/>
          <w:lang w:val="en-US" w:eastAsia="zh-CN"/>
        </w:rPr>
        <w:t>（5）《排污许可证》复印件1份、</w:t>
      </w:r>
      <w:r>
        <w:rPr>
          <w:rFonts w:hint="eastAsia" w:ascii="仿宋_GB2312" w:hAnsi="仿宋_GB2312" w:eastAsia="仿宋_GB2312" w:cs="仿宋_GB2312"/>
          <w:i w:val="0"/>
          <w:iCs w:val="0"/>
          <w:sz w:val="28"/>
          <w:szCs w:val="28"/>
          <w:u w:val="none"/>
          <w:lang w:val="en-US" w:eastAsia="zh-CN"/>
        </w:rPr>
        <w:t>（6）《关于</w:t>
      </w:r>
      <w:r>
        <w:rPr>
          <w:rFonts w:hint="eastAsia" w:ascii="仿宋_GB2312" w:hAnsi="仿宋_GB2312" w:eastAsia="仿宋_GB2312" w:cs="仿宋_GB2312"/>
          <w:sz w:val="28"/>
          <w:szCs w:val="28"/>
          <w:u w:val="none"/>
          <w:lang w:val="en-US" w:eastAsia="zh-CN"/>
        </w:rPr>
        <w:t>灵丘县永鑫冶炼有限责任公司生产系统和环保系统技术升级改造</w:t>
      </w:r>
      <w:r>
        <w:rPr>
          <w:rFonts w:hint="eastAsia" w:ascii="仿宋_GB2312" w:hAnsi="仿宋_GB2312" w:eastAsia="仿宋_GB2312" w:cs="仿宋_GB2312"/>
          <w:i w:val="0"/>
          <w:iCs w:val="0"/>
          <w:sz w:val="28"/>
          <w:szCs w:val="28"/>
          <w:u w:val="none"/>
          <w:lang w:val="en-US" w:eastAsia="zh-CN"/>
        </w:rPr>
        <w:t>项目环境影响报告书的批复》复印件1份、（7）《</w:t>
      </w:r>
      <w:r>
        <w:rPr>
          <w:rFonts w:hint="eastAsia" w:ascii="仿宋_GB2312" w:hAnsi="仿宋_GB2312" w:eastAsia="仿宋_GB2312" w:cs="仿宋_GB2312"/>
          <w:sz w:val="28"/>
          <w:szCs w:val="28"/>
          <w:u w:val="none"/>
          <w:lang w:val="en-US" w:eastAsia="zh-CN"/>
        </w:rPr>
        <w:t>灵丘县永鑫冶炼有限责任公司生产系统和环保系统技术升级改造</w:t>
      </w:r>
      <w:r>
        <w:rPr>
          <w:rFonts w:hint="eastAsia" w:ascii="仿宋_GB2312" w:hAnsi="仿宋_GB2312" w:eastAsia="仿宋_GB2312" w:cs="仿宋_GB2312"/>
          <w:i w:val="0"/>
          <w:iCs w:val="0"/>
          <w:sz w:val="28"/>
          <w:szCs w:val="28"/>
          <w:u w:val="none"/>
          <w:lang w:val="en-US" w:eastAsia="zh-CN"/>
        </w:rPr>
        <w:t>项目竣工环境保护验收意见》复印件1份、（8）《</w:t>
      </w:r>
      <w:r>
        <w:rPr>
          <w:rFonts w:hint="eastAsia" w:ascii="仿宋_GB2312" w:hAnsi="仿宋_GB2312" w:eastAsia="仿宋_GB2312" w:cs="仿宋_GB2312"/>
          <w:sz w:val="28"/>
          <w:szCs w:val="28"/>
          <w:lang w:val="en-US" w:eastAsia="zh-CN"/>
        </w:rPr>
        <w:t>企业事业单位突发环境事件应急预案备案表》复印件1份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7、2026年5月10日我局提供责令改正情况复查记录表1份，证明你单位改正违法行为情况。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我局于2026年5月29日以《行政处罚事先告知书》（同环罚告〔2026〕12号）告知你单位陈述申辩的权利，期限内你单位未进行陈述申辩。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违反本法规定，有下列行为之一，由县级以上人民政府生态环境等主管部门按照职责责令改正，处以一万元以上十万元以下罚款;拒不改正的，责令停工整治或者停业整治；(一)未密闭煤炭、煤渣、煤灰、水泥、石灰、石膏、沙土等易产生扬尘的物料</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color w:val="auto"/>
          <w:sz w:val="28"/>
          <w:szCs w:val="28"/>
          <w:u w:val="none"/>
          <w:lang w:val="en-US" w:eastAsia="zh-CN"/>
        </w:rPr>
        <w:t>综合你单位物料类型、排污去向、物料储量、违法行为持续时间、整改情况、是否造成社会影响和生态破坏、企业规模大小等裁量要素进行裁量，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罚款壹万元。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2026年6月10日</w:t>
      </w:r>
    </w:p>
    <w:p>
      <w:pPr>
        <w:keepNext w:val="0"/>
        <w:keepLines w:val="0"/>
        <w:pageBreakBefore w:val="0"/>
        <w:widowControl w:val="0"/>
        <w:kinsoku/>
        <w:wordWrap/>
        <w:overflowPunct/>
        <w:topLinePunct w:val="0"/>
        <w:autoSpaceDE/>
        <w:autoSpaceDN/>
        <w:bidi w:val="0"/>
        <w:adjustRightInd/>
        <w:snapToGrid w:val="0"/>
        <w:spacing w:line="300" w:lineRule="auto"/>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C42EE4"/>
    <w:rsid w:val="03D97D5A"/>
    <w:rsid w:val="04811869"/>
    <w:rsid w:val="058D2FB6"/>
    <w:rsid w:val="094B169C"/>
    <w:rsid w:val="099D5511"/>
    <w:rsid w:val="0BDA6C5D"/>
    <w:rsid w:val="0E0428F4"/>
    <w:rsid w:val="0E073357"/>
    <w:rsid w:val="0E4B63E2"/>
    <w:rsid w:val="0E7476E7"/>
    <w:rsid w:val="10985BDE"/>
    <w:rsid w:val="1149766B"/>
    <w:rsid w:val="1420150B"/>
    <w:rsid w:val="15453991"/>
    <w:rsid w:val="157E734E"/>
    <w:rsid w:val="165E330A"/>
    <w:rsid w:val="189E37A1"/>
    <w:rsid w:val="1A7016AA"/>
    <w:rsid w:val="1B4A5B85"/>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2FA71273"/>
    <w:rsid w:val="317D4589"/>
    <w:rsid w:val="37886519"/>
    <w:rsid w:val="3CC9291F"/>
    <w:rsid w:val="40436D96"/>
    <w:rsid w:val="40994A60"/>
    <w:rsid w:val="414014A0"/>
    <w:rsid w:val="41894B3F"/>
    <w:rsid w:val="423430EB"/>
    <w:rsid w:val="43295156"/>
    <w:rsid w:val="44664E1E"/>
    <w:rsid w:val="45240818"/>
    <w:rsid w:val="466B2534"/>
    <w:rsid w:val="46C24835"/>
    <w:rsid w:val="4B182BCD"/>
    <w:rsid w:val="4B2F5A81"/>
    <w:rsid w:val="4CE1674C"/>
    <w:rsid w:val="4DE4148C"/>
    <w:rsid w:val="4F9C377C"/>
    <w:rsid w:val="52A11128"/>
    <w:rsid w:val="52B849C1"/>
    <w:rsid w:val="530B0183"/>
    <w:rsid w:val="542A5C20"/>
    <w:rsid w:val="54B3645A"/>
    <w:rsid w:val="56071F23"/>
    <w:rsid w:val="56484640"/>
    <w:rsid w:val="58426C8B"/>
    <w:rsid w:val="58B06432"/>
    <w:rsid w:val="58EB6B19"/>
    <w:rsid w:val="5B0F2B92"/>
    <w:rsid w:val="5B5453B2"/>
    <w:rsid w:val="5CA16EC6"/>
    <w:rsid w:val="5D005D60"/>
    <w:rsid w:val="5D605360"/>
    <w:rsid w:val="5EAE4B05"/>
    <w:rsid w:val="617F52FC"/>
    <w:rsid w:val="619072B1"/>
    <w:rsid w:val="61E33F36"/>
    <w:rsid w:val="64D67CFF"/>
    <w:rsid w:val="65206452"/>
    <w:rsid w:val="67D174C2"/>
    <w:rsid w:val="690C3919"/>
    <w:rsid w:val="695232F6"/>
    <w:rsid w:val="6AD01029"/>
    <w:rsid w:val="6C66448E"/>
    <w:rsid w:val="6CF37CE2"/>
    <w:rsid w:val="6D763A57"/>
    <w:rsid w:val="6DD5039F"/>
    <w:rsid w:val="6DF4073C"/>
    <w:rsid w:val="6E2B1EBA"/>
    <w:rsid w:val="6E9207A8"/>
    <w:rsid w:val="71724535"/>
    <w:rsid w:val="72C83F3E"/>
    <w:rsid w:val="735237D7"/>
    <w:rsid w:val="74574EC5"/>
    <w:rsid w:val="76B75DC4"/>
    <w:rsid w:val="76FC4074"/>
    <w:rsid w:val="77690189"/>
    <w:rsid w:val="77C90B80"/>
    <w:rsid w:val="7C861275"/>
    <w:rsid w:val="7CD16F56"/>
    <w:rsid w:val="7E426728"/>
    <w:rsid w:val="DCADA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1350</Words>
  <Characters>1422</Characters>
  <Lines>0</Lines>
  <Paragraphs>0</Paragraphs>
  <TotalTime>1</TotalTime>
  <ScaleCrop>false</ScaleCrop>
  <LinksUpToDate>false</LinksUpToDate>
  <CharactersWithSpaces>1424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2026-01-28T16:56:00Z</cp:lastPrinted>
  <dcterms:modified xsi:type="dcterms:W3CDTF">2026-06-16T17:01:15Z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C34B44B2876945A790344897C8E03757_13</vt:lpwstr>
  </property>
  <property fmtid="{D5CDD505-2E9C-101B-9397-08002B2CF9AE}" pid="4" name="KSOTemplateDocerSaveRecord">
    <vt:lpwstr>eyJoZGlkIjoiMjY2NDcyNGE4N2MwOWQ0ZjUyNWIzYTczMTVhNzFmOGMiLCJ1c2VySWQiOiI3MjUwNzY3MDYifQ==</vt:lpwstr>
  </property>
</Properties>
</file>