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cs="宋体"/>
          <w:b/>
          <w:bCs/>
          <w:sz w:val="44"/>
          <w:szCs w:val="44"/>
          <w:u w:val="none"/>
          <w:lang w:val="en-US" w:eastAsia="zh-CN"/>
        </w:rPr>
        <w:t>大同</w:t>
      </w:r>
      <w:r>
        <w:rPr>
          <w:rFonts w:hint="eastAsia" w:ascii="宋体" w:hAnsi="宋体" w:eastAsia="宋体" w:cs="宋体"/>
          <w:b/>
          <w:bCs/>
          <w:sz w:val="44"/>
          <w:szCs w:val="44"/>
          <w:u w:val="none"/>
          <w:lang w:eastAsia="zh-CN"/>
        </w:rPr>
        <w:t>市</w:t>
      </w:r>
      <w:r>
        <w:rPr>
          <w:rFonts w:hint="eastAsia" w:ascii="宋体" w:hAnsi="宋体" w:eastAsia="宋体" w:cs="宋体"/>
          <w:b/>
          <w:bCs/>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u w:val="none"/>
        </w:rPr>
      </w:pPr>
      <w:r>
        <w:rPr>
          <w:rFonts w:hint="eastAsia" w:ascii="宋体" w:hAnsi="宋体" w:eastAsia="宋体" w:cs="宋体"/>
          <w:b/>
          <w:bCs/>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 w:hAnsi="仿宋" w:eastAsia="仿宋" w:cs="仿宋"/>
          <w:sz w:val="32"/>
          <w:szCs w:val="32"/>
          <w:u w:val="none"/>
          <w:lang w:val="en-US" w:eastAsia="zh-CN"/>
        </w:rPr>
        <w:t>同阳高环罚〔2026〕3号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CESI仿宋-GB2312" w:hAnsi="CESI仿宋-GB2312" w:eastAsia="CESI仿宋-GB2312" w:cs="CESI仿宋-GB2312"/>
          <w:sz w:val="32"/>
          <w:szCs w:val="32"/>
          <w:u w:val="none"/>
        </w:rPr>
      </w:pPr>
    </w:p>
    <w:p>
      <w:pPr>
        <w:widowControl w:val="0"/>
        <w:adjustRightInd w:val="0"/>
        <w:spacing w:line="540" w:lineRule="exac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当事人名称:阳高县建国废旧塑料制品回收站</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法定代表人:刘建国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统一社会信用代码:921</w:t>
      </w:r>
      <w:r>
        <w:rPr>
          <w:rFonts w:hint="default" w:ascii="仿宋" w:hAnsi="仿宋" w:eastAsia="仿宋" w:cs="仿宋"/>
          <w:b w:val="0"/>
          <w:kern w:val="2"/>
          <w:sz w:val="28"/>
          <w:szCs w:val="28"/>
          <w:lang w:val="en" w:eastAsia="zh-CN" w:bidi="ar-SA"/>
        </w:rPr>
        <w:t>***********</w:t>
      </w:r>
      <w:bookmarkStart w:id="0" w:name="_GoBack"/>
      <w:bookmarkEnd w:id="0"/>
      <w:r>
        <w:rPr>
          <w:rFonts w:hint="eastAsia" w:ascii="仿宋" w:hAnsi="仿宋" w:eastAsia="仿宋" w:cs="仿宋"/>
          <w:b w:val="0"/>
          <w:kern w:val="2"/>
          <w:sz w:val="28"/>
          <w:szCs w:val="28"/>
          <w:lang w:val="en-US" w:eastAsia="zh-CN" w:bidi="ar-SA"/>
        </w:rPr>
        <w:t>2W04</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地址:阳高县王官屯镇北唐窑村东北</w:t>
      </w:r>
    </w:p>
    <w:p>
      <w:pPr>
        <w:widowControl w:val="0"/>
        <w:adjustRightInd w:val="0"/>
        <w:spacing w:line="540" w:lineRule="exact"/>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我局于2025年12月31日对你单位进行了调查，发现你单位实施了以下环境违法行为：产生的废水未按环评批复要求循环利用，不外排；废水排放到厂区外东侧未采取防渗漏的土坑内。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以上事实，有以下证据为凭：</w:t>
      </w:r>
    </w:p>
    <w:p>
      <w:pPr>
        <w:widowControl w:val="0"/>
        <w:adjustRightInd w:val="0"/>
        <w:spacing w:line="540" w:lineRule="exact"/>
        <w:ind w:firstLine="560" w:firstLineChars="200"/>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1、2025年12月31日陈志鹏提供营业执照复印件1份、负责人身份证明1份、负责人身份证复印件1份、授权委托书1份、被委托人身份证复印件1份、固定污染源排污登记回执1份、环境影响报告表批复1份；</w:t>
      </w:r>
    </w:p>
    <w:p>
      <w:pPr>
        <w:widowControl w:val="0"/>
        <w:adjustRightInd w:val="0"/>
        <w:spacing w:line="540" w:lineRule="exact"/>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2、2025年12月31日《大同市生态环境局现场检查（勘察）笔录》1份，证明以上违法事实的存在；</w:t>
      </w:r>
    </w:p>
    <w:p>
      <w:pPr>
        <w:widowControl w:val="0"/>
        <w:adjustRightInd w:val="0"/>
        <w:spacing w:line="540" w:lineRule="exact"/>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3、2025年12月31日《大同市生态环境局调查询问笔录》1份，证明以上违法事实的存在；</w:t>
      </w:r>
    </w:p>
    <w:p>
      <w:pPr>
        <w:ind w:firstLine="560" w:firstLineChars="200"/>
        <w:jc w:val="both"/>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4、2025年12月31日现场照片1张，证明你单位将废水排放到厂区外东侧未采取防渗漏的土坑内；</w:t>
      </w:r>
    </w:p>
    <w:p>
      <w:pPr>
        <w:widowControl w:val="0"/>
        <w:adjustRightInd w:val="0"/>
        <w:spacing w:line="540" w:lineRule="exact"/>
        <w:ind w:firstLine="560" w:firstLineChars="200"/>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5、环境影响报告表批复证明你单位的废水处理后循环利用，不外排；</w:t>
      </w:r>
    </w:p>
    <w:p>
      <w:pPr>
        <w:widowControl w:val="0"/>
        <w:adjustRightInd w:val="0"/>
        <w:spacing w:line="540" w:lineRule="exact"/>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6、2025年12月31日我局提供执法人员的执法证复印件2份，证明王栋、赵宁的执法身份和资格。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你单位上述行为违反了</w:t>
      </w:r>
      <w:r>
        <w:rPr>
          <w:rFonts w:hint="eastAsia" w:ascii="仿宋" w:hAnsi="仿宋" w:eastAsia="仿宋" w:cs="仿宋"/>
          <w:kern w:val="2"/>
          <w:sz w:val="28"/>
          <w:szCs w:val="28"/>
          <w:lang w:val="en-US" w:eastAsia="zh-CN" w:bidi="ar-SA"/>
        </w:rPr>
        <w:t>《中华人民共和国水污染防治法》第三十九条“禁止利用渗井、渗坑、裂隙、溶洞，私设暗管，篡改、伪造监测数据，或者不正常运行水污染防治设施等逃避监管的方式排放水污染物。”</w:t>
      </w:r>
      <w:r>
        <w:rPr>
          <w:rFonts w:hint="eastAsia" w:ascii="仿宋" w:hAnsi="仿宋" w:eastAsia="仿宋" w:cs="仿宋"/>
          <w:b w:val="0"/>
          <w:kern w:val="2"/>
          <w:sz w:val="28"/>
          <w:szCs w:val="28"/>
          <w:lang w:val="en-US" w:eastAsia="zh-CN" w:bidi="ar-SA"/>
        </w:rPr>
        <w:t>的规定。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我局于2026年3月5日以《行政处罚事先告知书》（同阳高环罚告〔2026〕3号）告知你单位陈述申辩权利，期限内你单位未进行陈述申辩。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i w:val="0"/>
          <w:iCs w:val="0"/>
          <w:color w:val="auto"/>
          <w:sz w:val="28"/>
          <w:szCs w:val="28"/>
          <w:u w:val="none"/>
          <w:lang w:val="en-US" w:eastAsia="zh-CN"/>
        </w:rPr>
      </w:pPr>
      <w:r>
        <w:rPr>
          <w:rFonts w:hint="eastAsia" w:ascii="仿宋" w:hAnsi="仿宋" w:eastAsia="仿宋" w:cs="仿宋"/>
          <w:b w:val="0"/>
          <w:kern w:val="2"/>
          <w:sz w:val="28"/>
          <w:szCs w:val="28"/>
          <w:lang w:val="en-US" w:eastAsia="zh-CN" w:bidi="ar-SA"/>
        </w:rPr>
        <w:t>依据</w:t>
      </w:r>
      <w:r>
        <w:rPr>
          <w:rFonts w:hint="eastAsia" w:ascii="仿宋" w:hAnsi="仿宋" w:eastAsia="仿宋" w:cs="仿宋"/>
          <w:kern w:val="2"/>
          <w:sz w:val="28"/>
          <w:szCs w:val="28"/>
          <w:lang w:val="en-US" w:eastAsia="zh-CN" w:bidi="ar-SA"/>
        </w:rPr>
        <w:t>《中华人民共和国水污染防治法》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三）利用渗井、渗坑、裂隙、溶洞，私设暗管，篡改、伪造监测数据，或者不正常运行水污染防治设施等逃避监管的方式排放水污染物的；</w:t>
      </w:r>
      <w:r>
        <w:rPr>
          <w:rFonts w:hint="default" w:ascii="仿宋" w:hAnsi="仿宋" w:eastAsia="仿宋" w:cs="仿宋"/>
          <w:kern w:val="2"/>
          <w:sz w:val="28"/>
          <w:szCs w:val="28"/>
          <w:lang w:val="en-US" w:eastAsia="zh-CN" w:bidi="ar-SA"/>
        </w:rPr>
        <w:t>”</w:t>
      </w:r>
      <w:r>
        <w:rPr>
          <w:rFonts w:hint="eastAsia" w:ascii="仿宋" w:hAnsi="仿宋" w:eastAsia="仿宋" w:cs="仿宋"/>
          <w:i w:val="0"/>
          <w:iCs w:val="0"/>
          <w:color w:val="auto"/>
          <w:sz w:val="28"/>
          <w:szCs w:val="28"/>
          <w:u w:val="none"/>
          <w:lang w:val="en-US" w:eastAsia="zh-CN"/>
        </w:rPr>
        <w:t>的规定，参照山西省生态环境厅《生态环境行政处罚裁量基准》S-8,我局决定对你单位做出如下处罚：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olor w:val="auto"/>
          <w:sz w:val="28"/>
          <w:szCs w:val="28"/>
          <w:u w:val="none"/>
          <w:lang w:val="en-US" w:eastAsia="zh-CN"/>
        </w:rPr>
      </w:pPr>
      <w:r>
        <w:rPr>
          <w:rFonts w:hint="eastAsia" w:ascii="仿宋" w:hAnsi="仿宋" w:eastAsia="仿宋" w:cs="仿宋"/>
          <w:i w:val="0"/>
          <w:iCs w:val="0"/>
          <w:color w:val="auto"/>
          <w:sz w:val="28"/>
          <w:szCs w:val="28"/>
          <w:u w:val="none"/>
          <w:lang w:val="en-US" w:eastAsia="zh-CN"/>
        </w:rPr>
        <w:t>罚款壹拾玖万元。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限你单位自收到本处罚决定书之日起15日内，到我局开具20位缴款码，持20位缴款码缴至指定银行。逾期不缴纳罚款的，我局可以根据《中华人民共和国行政处罚法》第七十二条第一款第一项规定，每日按罚款数额的百分之三加处罚款。</w:t>
      </w:r>
      <w:r>
        <w:rPr>
          <w:rFonts w:hint="eastAsia" w:ascii="仿宋" w:hAnsi="仿宋" w:eastAsia="仿宋" w:cs="仿宋"/>
          <w:b w:val="0"/>
          <w:kern w:val="2"/>
          <w:sz w:val="28"/>
          <w:szCs w:val="28"/>
          <w:lang w:val="en-US" w:eastAsia="zh-CN" w:bidi="ar-SA"/>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逾期不申请行政复议,不提起行政诉讼,又不履行本处罚决定的,我局将依法申请大同市平城区人民法院强制执行。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大同市生态环境局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040" w:firstLineChars="18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2026年3月13日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DZkMTYzNDJlZDhkM2Q3MTI1YjgzNzViZjBjMTEifQ=="/>
  </w:docVars>
  <w:rsids>
    <w:rsidRoot w:val="00000000"/>
    <w:rsid w:val="00B1676A"/>
    <w:rsid w:val="0EC231A3"/>
    <w:rsid w:val="13052D80"/>
    <w:rsid w:val="14AB1D97"/>
    <w:rsid w:val="1AA56941"/>
    <w:rsid w:val="1ABA63CC"/>
    <w:rsid w:val="1B3C53B2"/>
    <w:rsid w:val="1F0157F7"/>
    <w:rsid w:val="205271EC"/>
    <w:rsid w:val="20AA6B16"/>
    <w:rsid w:val="21512D1C"/>
    <w:rsid w:val="27355EB3"/>
    <w:rsid w:val="29272AE1"/>
    <w:rsid w:val="37B31BBB"/>
    <w:rsid w:val="3D343137"/>
    <w:rsid w:val="4A443607"/>
    <w:rsid w:val="4A751574"/>
    <w:rsid w:val="4C1569A8"/>
    <w:rsid w:val="4D7C1FF2"/>
    <w:rsid w:val="4DD80505"/>
    <w:rsid w:val="4EC30719"/>
    <w:rsid w:val="54951A79"/>
    <w:rsid w:val="584872CC"/>
    <w:rsid w:val="59CE3DF2"/>
    <w:rsid w:val="5CBD612D"/>
    <w:rsid w:val="5D1A1096"/>
    <w:rsid w:val="631C623F"/>
    <w:rsid w:val="659719E3"/>
    <w:rsid w:val="6AB51579"/>
    <w:rsid w:val="6ADA3227"/>
    <w:rsid w:val="6B8D1E07"/>
    <w:rsid w:val="6EBB7212"/>
    <w:rsid w:val="754C1620"/>
    <w:rsid w:val="DDFE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1121</Words>
  <Characters>1189</Characters>
  <Lines>0</Lines>
  <Paragraphs>0</Paragraphs>
  <TotalTime>13</TotalTime>
  <ScaleCrop>false</ScaleCrop>
  <LinksUpToDate>false</LinksUpToDate>
  <CharactersWithSpaces>1190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2026-03-18T16:20:00Z</cp:lastPrinted>
  <dcterms:modified xsi:type="dcterms:W3CDTF">2026-03-20T11:16:52Z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eyJoZGlkIjoiN2Q1Y2Y0OTIwN2JjNTc5NWIzZjcyYjYwYTJhNDFlNmEiLCJ1c2VySWQiOiI2Mzk4NzE3OTMifQ==</vt:lpwstr>
  </property>
</Properties>
</file>