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同灵丘环罚〔2025〕8号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当事人名称或姓名：灵丘县银河二厂</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法定代表人：臧江陵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统一社会信用代码：911***********946D</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地址：灵丘县武灵镇高家庄村南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我局于2025年5月12日对你单位进行了调查，发现你单位实施了以下生态环境违法行为：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仿宋_GB2312" w:eastAsia="仿宋_GB2312" w:cs="仿宋_GB2312"/>
          <w:color w:val="auto"/>
          <w:sz w:val="28"/>
          <w:szCs w:val="28"/>
          <w:u w:val="none"/>
          <w:vertAlign w:val="baseline"/>
          <w:lang w:val="en-US" w:eastAsia="zh-CN"/>
        </w:rPr>
        <w:t>高炉颗粒物排放自动监测设备2025年2月27日0时至3月3日13时断电停运</w:t>
      </w:r>
      <w:r>
        <w:rPr>
          <w:rFonts w:hint="eastAsia" w:ascii="仿宋_GB2312" w:hAnsi="Calibri" w:eastAsia="仿宋_GB2312"/>
          <w:bCs/>
          <w:color w:val="000000"/>
          <w:sz w:val="30"/>
          <w:szCs w:val="30"/>
          <w:lang w:val="en-US" w:eastAsia="zh-CN"/>
        </w:rPr>
        <w:t>，</w:t>
      </w:r>
      <w:r>
        <w:rPr>
          <w:rFonts w:hint="eastAsia" w:ascii="仿宋_GB2312" w:hAnsi="仿宋_GB2312" w:eastAsia="仿宋_GB2312" w:cs="仿宋_GB2312"/>
          <w:color w:val="auto"/>
          <w:sz w:val="28"/>
          <w:szCs w:val="28"/>
          <w:u w:val="none"/>
          <w:vertAlign w:val="baseline"/>
          <w:lang w:val="en-US" w:eastAsia="zh-CN"/>
        </w:rPr>
        <w:t>期间未采取手工监测的方式对颗粒物排放情况进行监测</w:t>
      </w:r>
      <w:r>
        <w:rPr>
          <w:rFonts w:hint="eastAsia" w:ascii="仿宋_GB2312" w:hAnsi="Calibri" w:eastAsia="仿宋_GB2312"/>
          <w:bCs/>
          <w:color w:val="00000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1.勘验笔录：2025年5月12日《大同市生态环境局现场检查（勘察）笔录》1份，证明以上违法事实的存在；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2.证人证言：2025年5月12日《大同市生态环境局调查询问笔录》2份，证明以上违法事实的存在；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auto"/>
          <w:sz w:val="30"/>
          <w:szCs w:val="30"/>
          <w:lang w:val="en-US" w:eastAsia="zh-CN"/>
        </w:rPr>
      </w:pPr>
      <w:r>
        <w:rPr>
          <w:rFonts w:hint="eastAsia" w:ascii="仿宋_GB2312" w:hAnsi="Calibri" w:eastAsia="仿宋_GB2312"/>
          <w:bCs/>
          <w:color w:val="000000"/>
          <w:sz w:val="30"/>
          <w:szCs w:val="30"/>
          <w:lang w:val="en-US" w:eastAsia="zh-CN"/>
        </w:rPr>
        <w:t>3.</w:t>
      </w:r>
      <w:r>
        <w:rPr>
          <w:rFonts w:hint="eastAsia" w:ascii="仿宋_GB2312" w:hAnsi="Calibri" w:eastAsia="仿宋_GB2312"/>
          <w:bCs/>
          <w:i w:val="0"/>
          <w:iCs w:val="0"/>
          <w:color w:val="000000"/>
          <w:sz w:val="30"/>
          <w:szCs w:val="30"/>
          <w:lang w:val="en-US" w:eastAsia="zh-CN"/>
        </w:rPr>
        <w:t>书证：</w:t>
      </w:r>
      <w:r>
        <w:rPr>
          <w:rFonts w:hint="eastAsia" w:ascii="仿宋_GB2312" w:hAnsi="Calibri" w:eastAsia="仿宋_GB2312"/>
          <w:bCs/>
          <w:color w:val="000000"/>
          <w:sz w:val="30"/>
          <w:szCs w:val="30"/>
          <w:lang w:val="en-US" w:eastAsia="zh-CN"/>
        </w:rPr>
        <w:t>2025年5月12日现场检查时，你单位提供</w:t>
      </w:r>
      <w:r>
        <w:rPr>
          <w:rFonts w:hint="eastAsia" w:ascii="仿宋_GB2312" w:hAnsi="Calibri" w:eastAsia="仿宋_GB2312"/>
          <w:bCs/>
          <w:color w:val="000000"/>
          <w:sz w:val="30"/>
          <w:szCs w:val="30"/>
        </w:rPr>
        <w:t>（1）营业执照复印件1份、（2）法定代表人身份证复印件1份、（3）授权委托书1份、（4）现场负责人身份证复印件1份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5</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排污许可证</w:t>
      </w:r>
      <w:r>
        <w:rPr>
          <w:rFonts w:hint="eastAsia" w:ascii="仿宋_GB2312" w:hAnsi="Calibri" w:eastAsia="仿宋_GB2312"/>
          <w:bCs/>
          <w:color w:val="000000"/>
          <w:sz w:val="30"/>
          <w:szCs w:val="30"/>
        </w:rPr>
        <w:t>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6</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大同市污染源自动监控设施备案登记表复印件1份、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7</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CEMS日常巡检记录表复印件1份、（8）生产指标表复印件1份，证明以上违法事实的存在</w:t>
      </w:r>
      <w:r>
        <w:rPr>
          <w:rFonts w:hint="eastAsia" w:ascii="仿宋_GB2312" w:hAnsi="Calibri" w:eastAsia="仿宋_GB2312"/>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上述行为违反了《排污许可管理条例》第二十条的规定。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0" w:firstLineChars="200"/>
        <w:textAlignment w:val="auto"/>
        <w:rPr>
          <w:rFonts w:hint="eastAsia" w:ascii="仿宋_GB2312" w:hAnsi="Calibri" w:eastAsia="仿宋_GB2312" w:cs="Times New Roman"/>
          <w:bCs/>
          <w:i w:val="0"/>
          <w:iCs w:val="0"/>
          <w:color w:val="000000"/>
          <w:sz w:val="30"/>
          <w:szCs w:val="30"/>
          <w:lang w:val="en-US" w:eastAsia="zh-CN"/>
        </w:rPr>
      </w:pPr>
      <w:r>
        <w:rPr>
          <w:rFonts w:hint="eastAsia" w:ascii="仿宋_GB2312" w:hAnsi="Calibri" w:eastAsia="仿宋_GB2312"/>
          <w:bCs/>
          <w:i w:val="0"/>
          <w:iCs w:val="0"/>
          <w:color w:val="000000"/>
          <w:sz w:val="30"/>
          <w:szCs w:val="30"/>
          <w:lang w:val="en-US" w:eastAsia="zh-CN"/>
        </w:rPr>
        <w:t>我局于2025年7月29日以《行政处罚事先告知书》（同灵丘环罚告〔2025〕8号）告知你单位陈述申辩的权利</w:t>
      </w:r>
      <w:r>
        <w:rPr>
          <w:rFonts w:hint="eastAsia" w:ascii="仿宋_GB2312" w:hAnsi="仿宋_GB2312" w:eastAsia="仿宋_GB2312" w:cs="仿宋_GB2312"/>
          <w:bCs/>
          <w:i w:val="0"/>
          <w:iCs w:val="0"/>
          <w:color w:val="000000"/>
          <w:sz w:val="30"/>
          <w:szCs w:val="30"/>
          <w:lang w:val="en-US" w:eastAsia="zh-CN"/>
        </w:rPr>
        <w:t>，期限内你单位未进行陈述申辩。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cs="Times New Roman"/>
          <w:bCs/>
          <w:i w:val="0"/>
          <w:iCs w:val="0"/>
          <w:color w:val="000000"/>
          <w:sz w:val="30"/>
          <w:szCs w:val="30"/>
          <w:lang w:val="en-US" w:eastAsia="zh-CN"/>
        </w:rPr>
        <w:t>依据《排污许可管理条例》第三十六条第四项</w:t>
      </w:r>
      <w:bookmarkStart w:id="0" w:name="_GoBack"/>
      <w:bookmarkEnd w:id="0"/>
      <w:r>
        <w:rPr>
          <w:rFonts w:hint="eastAsia" w:ascii="仿宋_GB2312" w:hAnsi="Calibri" w:eastAsia="仿宋_GB2312" w:cs="Times New Roman"/>
          <w:bCs/>
          <w:i w:val="0"/>
          <w:iCs w:val="0"/>
          <w:color w:val="000000"/>
          <w:sz w:val="30"/>
          <w:szCs w:val="30"/>
          <w:lang w:val="en-US" w:eastAsia="zh-CN"/>
        </w:rPr>
        <w:t>的规定，参照山西省生态环境厅《生态环境行政处罚裁量基准》</w:t>
      </w:r>
      <w:r>
        <w:rPr>
          <w:rFonts w:hint="eastAsia" w:ascii="仿宋_GB2312" w:hAnsi="仿宋_GB2312" w:eastAsia="仿宋_GB2312" w:cs="仿宋_GB2312"/>
          <w:color w:val="auto"/>
          <w:sz w:val="30"/>
          <w:szCs w:val="30"/>
          <w:lang w:val="en-US" w:eastAsia="zh-CN"/>
        </w:rPr>
        <w:t>PW-15裁量，</w:t>
      </w:r>
      <w:r>
        <w:rPr>
          <w:rFonts w:hint="eastAsia" w:ascii="仿宋_GB2312" w:hAnsi="仿宋_GB2312" w:eastAsia="仿宋_GB2312" w:cs="仿宋_GB2312"/>
          <w:bCs/>
          <w:color w:val="000000"/>
          <w:sz w:val="30"/>
          <w:szCs w:val="30"/>
          <w:lang w:val="en-US" w:eastAsia="zh-CN"/>
        </w:rPr>
        <w:t>综合考虑你单位的违法事实情节、整改情况等裁量因素</w:t>
      </w:r>
      <w:r>
        <w:rPr>
          <w:rFonts w:hint="eastAsia" w:ascii="仿宋_GB2312" w:hAnsi="Calibri" w:eastAsia="仿宋_GB2312" w:cs="Times New Roman"/>
          <w:bCs/>
          <w:i w:val="0"/>
          <w:iCs w:val="0"/>
          <w:color w:val="000000"/>
          <w:sz w:val="30"/>
          <w:szCs w:val="30"/>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 xml:space="preserve">罚款伍万捌仟元。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fldChar w:fldCharType="begin"/>
      </w:r>
      <w:r>
        <w:rPr>
          <w:rFonts w:hint="eastAsia" w:ascii="仿宋_GB2312" w:hAnsi="仿宋_GB2312" w:eastAsia="仿宋_GB2312" w:cs="仿宋_GB2312"/>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sz w:val="30"/>
          <w:szCs w:val="30"/>
          <w:u w:val="none"/>
          <w:lang w:val="en-US" w:eastAsia="zh-CN"/>
        </w:rPr>
        <w:fldChar w:fldCharType="separate"/>
      </w:r>
      <w:r>
        <w:rPr>
          <w:rFonts w:hint="eastAsia" w:ascii="仿宋_GB2312" w:hAnsi="仿宋_GB2312" w:eastAsia="仿宋_GB2312" w:cs="仿宋_GB2312"/>
          <w:sz w:val="30"/>
          <w:szCs w:val="30"/>
          <w:u w:val="none"/>
          <w:lang w:val="en-US" w:eastAsia="zh-CN"/>
        </w:rPr>
        <w:t>限你单位自收到本处罚决定书之日起15日内，持20位缴款码缴至指定银行。逾期不缴纳罚款的，我局可以根据《中华人民共和国行政处罚法》第七十二条第一项规定，每日按罚款数额的3%加处罚款。</w:t>
      </w:r>
      <w:r>
        <w:rPr>
          <w:rFonts w:hint="eastAsia" w:ascii="仿宋_GB2312" w:hAnsi="仿宋_GB2312" w:eastAsia="仿宋_GB2312" w:cs="仿宋_GB2312"/>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你单位如不服本处罚决定,可在收到本处罚决定书之日起六十日内向</w:t>
      </w:r>
      <w:r>
        <w:rPr>
          <w:rFonts w:hint="eastAsia" w:ascii="仿宋_GB2312" w:hAnsi="仿宋_GB2312" w:eastAsia="仿宋_GB2312" w:cs="仿宋_GB2312"/>
          <w:sz w:val="30"/>
          <w:szCs w:val="30"/>
          <w:u w:val="none"/>
          <w:lang w:val="en-US" w:eastAsia="zh-CN"/>
        </w:rPr>
        <w:t>大同</w:t>
      </w:r>
      <w:r>
        <w:rPr>
          <w:rFonts w:hint="eastAsia" w:ascii="仿宋_GB2312" w:hAnsi="仿宋_GB2312" w:eastAsia="仿宋_GB2312" w:cs="仿宋_GB2312"/>
          <w:sz w:val="30"/>
          <w:szCs w:val="30"/>
          <w:u w:val="none"/>
          <w:lang w:eastAsia="zh-CN"/>
        </w:rPr>
        <w:t>市</w:t>
      </w:r>
      <w:r>
        <w:rPr>
          <w:rFonts w:hint="eastAsia" w:ascii="仿宋_GB2312" w:hAnsi="仿宋_GB2312" w:eastAsia="仿宋_GB2312" w:cs="仿宋_GB2312"/>
          <w:sz w:val="30"/>
          <w:szCs w:val="30"/>
          <w:u w:val="none"/>
        </w:rPr>
        <w:t>人民政府申请行政复议,也可以在六个月内向</w:t>
      </w:r>
      <w:r>
        <w:rPr>
          <w:rFonts w:hint="eastAsia" w:ascii="仿宋_GB2312" w:hAnsi="仿宋_GB2312" w:eastAsia="仿宋_GB2312" w:cs="仿宋_GB2312"/>
          <w:sz w:val="30"/>
          <w:szCs w:val="30"/>
          <w:u w:val="none"/>
          <w:lang w:val="en-US" w:eastAsia="zh-CN"/>
        </w:rPr>
        <w:t>大同</w:t>
      </w:r>
      <w:r>
        <w:rPr>
          <w:rFonts w:hint="eastAsia" w:ascii="仿宋_GB2312" w:hAnsi="仿宋_GB2312" w:eastAsia="仿宋_GB2312" w:cs="仿宋_GB2312"/>
          <w:sz w:val="30"/>
          <w:szCs w:val="30"/>
          <w:u w:val="none"/>
          <w:lang w:eastAsia="zh-CN"/>
        </w:rPr>
        <w:t>市</w:t>
      </w:r>
      <w:r>
        <w:rPr>
          <w:rFonts w:hint="eastAsia" w:ascii="仿宋_GB2312" w:hAnsi="仿宋_GB2312" w:eastAsia="仿宋_GB2312" w:cs="仿宋_GB2312"/>
          <w:sz w:val="30"/>
          <w:szCs w:val="30"/>
          <w:u w:val="none"/>
          <w:lang w:val="en-US" w:eastAsia="zh-CN"/>
        </w:rPr>
        <w:t>平城区</w:t>
      </w:r>
      <w:r>
        <w:rPr>
          <w:rFonts w:hint="eastAsia" w:ascii="仿宋_GB2312" w:hAnsi="仿宋_GB2312" w:eastAsia="仿宋_GB2312" w:cs="仿宋_GB2312"/>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sz w:val="30"/>
          <w:szCs w:val="30"/>
          <w:u w:val="none"/>
        </w:rPr>
        <w:t>逾期不申请行政复议,不提起行政诉讼,又不履行本处罚决定的,我局将依法申请</w:t>
      </w:r>
      <w:r>
        <w:rPr>
          <w:rFonts w:hint="eastAsia" w:ascii="仿宋_GB2312" w:hAnsi="仿宋_GB2312" w:eastAsia="仿宋_GB2312" w:cs="仿宋_GB2312"/>
          <w:sz w:val="30"/>
          <w:szCs w:val="30"/>
          <w:u w:val="none"/>
          <w:lang w:val="en-US" w:eastAsia="zh-CN"/>
        </w:rPr>
        <w:t>大同</w:t>
      </w:r>
      <w:r>
        <w:rPr>
          <w:rFonts w:hint="eastAsia" w:ascii="仿宋_GB2312" w:hAnsi="仿宋_GB2312" w:eastAsia="仿宋_GB2312" w:cs="仿宋_GB2312"/>
          <w:sz w:val="30"/>
          <w:szCs w:val="30"/>
          <w:u w:val="none"/>
          <w:lang w:eastAsia="zh-CN"/>
        </w:rPr>
        <w:t>市</w:t>
      </w:r>
      <w:r>
        <w:rPr>
          <w:rFonts w:hint="eastAsia" w:ascii="仿宋_GB2312" w:hAnsi="仿宋_GB2312" w:eastAsia="仿宋_GB2312" w:cs="仿宋_GB2312"/>
          <w:sz w:val="30"/>
          <w:szCs w:val="30"/>
          <w:u w:val="none"/>
          <w:lang w:val="en-US" w:eastAsia="zh-CN"/>
        </w:rPr>
        <w:t>平城区</w:t>
      </w:r>
      <w:r>
        <w:rPr>
          <w:rFonts w:hint="eastAsia" w:ascii="仿宋_GB2312" w:hAnsi="仿宋_GB2312" w:eastAsia="仿宋_GB2312" w:cs="仿宋_GB2312"/>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 xml:space="preserve">                                2025年8月11日</w:t>
      </w:r>
    </w:p>
    <w:sectPr>
      <w:headerReference r:id="rId4" w:type="first"/>
      <w:headerReference r:id="rId3" w:type="default"/>
      <w:pgSz w:w="11906" w:h="16838"/>
      <w:pgMar w:top="1440" w:right="1576" w:bottom="1440" w:left="157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0129"/>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7240DE"/>
    <w:rsid w:val="01B12933"/>
    <w:rsid w:val="02852FF5"/>
    <w:rsid w:val="03FC337A"/>
    <w:rsid w:val="042B26C2"/>
    <w:rsid w:val="06214EBC"/>
    <w:rsid w:val="07AA23AE"/>
    <w:rsid w:val="07BA09C8"/>
    <w:rsid w:val="08166745"/>
    <w:rsid w:val="08364C80"/>
    <w:rsid w:val="09407C7B"/>
    <w:rsid w:val="0B2E5519"/>
    <w:rsid w:val="0C8E215C"/>
    <w:rsid w:val="0D1C3206"/>
    <w:rsid w:val="0DE9169B"/>
    <w:rsid w:val="0E464B2A"/>
    <w:rsid w:val="10707464"/>
    <w:rsid w:val="129427E5"/>
    <w:rsid w:val="129E4D32"/>
    <w:rsid w:val="130F7E3B"/>
    <w:rsid w:val="15A44649"/>
    <w:rsid w:val="16FA6C03"/>
    <w:rsid w:val="173F092C"/>
    <w:rsid w:val="19B71AD5"/>
    <w:rsid w:val="1A1A0363"/>
    <w:rsid w:val="1A283FFA"/>
    <w:rsid w:val="1BB70A94"/>
    <w:rsid w:val="1D5A239C"/>
    <w:rsid w:val="1FEC25C2"/>
    <w:rsid w:val="22BF1591"/>
    <w:rsid w:val="22E05D7B"/>
    <w:rsid w:val="23565090"/>
    <w:rsid w:val="24002A92"/>
    <w:rsid w:val="2478552E"/>
    <w:rsid w:val="250F2257"/>
    <w:rsid w:val="25553B68"/>
    <w:rsid w:val="257F0AF5"/>
    <w:rsid w:val="259C6A6B"/>
    <w:rsid w:val="26A138BD"/>
    <w:rsid w:val="270F6453"/>
    <w:rsid w:val="283B5732"/>
    <w:rsid w:val="286B34B1"/>
    <w:rsid w:val="28A0669B"/>
    <w:rsid w:val="28C5302E"/>
    <w:rsid w:val="29A544CB"/>
    <w:rsid w:val="29CC06FA"/>
    <w:rsid w:val="2A0B5795"/>
    <w:rsid w:val="2BEE7F0B"/>
    <w:rsid w:val="2C5E2C3A"/>
    <w:rsid w:val="2C6035DC"/>
    <w:rsid w:val="2C9572E9"/>
    <w:rsid w:val="2DF72E49"/>
    <w:rsid w:val="2E05274D"/>
    <w:rsid w:val="2E182440"/>
    <w:rsid w:val="2FE96F46"/>
    <w:rsid w:val="302107BE"/>
    <w:rsid w:val="32FA790B"/>
    <w:rsid w:val="332C1A50"/>
    <w:rsid w:val="33625ADA"/>
    <w:rsid w:val="34714ABF"/>
    <w:rsid w:val="348F5AFD"/>
    <w:rsid w:val="35672FFE"/>
    <w:rsid w:val="35DC089E"/>
    <w:rsid w:val="360F1920"/>
    <w:rsid w:val="36A1789F"/>
    <w:rsid w:val="38EF24BC"/>
    <w:rsid w:val="398875FA"/>
    <w:rsid w:val="39EB26A4"/>
    <w:rsid w:val="3B726878"/>
    <w:rsid w:val="3BD1058D"/>
    <w:rsid w:val="3C4F73D6"/>
    <w:rsid w:val="3C917836"/>
    <w:rsid w:val="3DC80156"/>
    <w:rsid w:val="3E282A2F"/>
    <w:rsid w:val="3E8E0148"/>
    <w:rsid w:val="3EFEF2B7"/>
    <w:rsid w:val="400A46BF"/>
    <w:rsid w:val="406E56E3"/>
    <w:rsid w:val="41895DA9"/>
    <w:rsid w:val="4200016D"/>
    <w:rsid w:val="433D3DEE"/>
    <w:rsid w:val="45C12EE8"/>
    <w:rsid w:val="462F56C6"/>
    <w:rsid w:val="466C7C6A"/>
    <w:rsid w:val="471C6885"/>
    <w:rsid w:val="47643058"/>
    <w:rsid w:val="4952547A"/>
    <w:rsid w:val="4A1F1C99"/>
    <w:rsid w:val="4AB21EF0"/>
    <w:rsid w:val="4D6A66C4"/>
    <w:rsid w:val="4DF04BCA"/>
    <w:rsid w:val="4F0D2746"/>
    <w:rsid w:val="4F336227"/>
    <w:rsid w:val="4F3E2D21"/>
    <w:rsid w:val="511B3133"/>
    <w:rsid w:val="51B8021E"/>
    <w:rsid w:val="528611F9"/>
    <w:rsid w:val="53B66A53"/>
    <w:rsid w:val="53DA4EC3"/>
    <w:rsid w:val="547D19BC"/>
    <w:rsid w:val="54AD21CB"/>
    <w:rsid w:val="560C332E"/>
    <w:rsid w:val="573B3ADA"/>
    <w:rsid w:val="576E23B2"/>
    <w:rsid w:val="580A069B"/>
    <w:rsid w:val="58CD55BA"/>
    <w:rsid w:val="59CF299B"/>
    <w:rsid w:val="5A4000A0"/>
    <w:rsid w:val="5AE04C0B"/>
    <w:rsid w:val="5CA342D9"/>
    <w:rsid w:val="5CEF0616"/>
    <w:rsid w:val="5DB971AC"/>
    <w:rsid w:val="5EA55529"/>
    <w:rsid w:val="5F5B80C5"/>
    <w:rsid w:val="5FF01211"/>
    <w:rsid w:val="60D909D7"/>
    <w:rsid w:val="615F1C12"/>
    <w:rsid w:val="64D605D9"/>
    <w:rsid w:val="65F47D27"/>
    <w:rsid w:val="6692479D"/>
    <w:rsid w:val="689F3D5F"/>
    <w:rsid w:val="698E65F7"/>
    <w:rsid w:val="69A3558E"/>
    <w:rsid w:val="6AC22B66"/>
    <w:rsid w:val="6D034D3B"/>
    <w:rsid w:val="6DA85936"/>
    <w:rsid w:val="6F943BC1"/>
    <w:rsid w:val="703F0B4D"/>
    <w:rsid w:val="70A47C72"/>
    <w:rsid w:val="70B02F5A"/>
    <w:rsid w:val="72D56DBF"/>
    <w:rsid w:val="73B92469"/>
    <w:rsid w:val="74AE0A73"/>
    <w:rsid w:val="74D92E57"/>
    <w:rsid w:val="76544B8E"/>
    <w:rsid w:val="76FA4E62"/>
    <w:rsid w:val="77676751"/>
    <w:rsid w:val="77FE6209"/>
    <w:rsid w:val="788F1EC7"/>
    <w:rsid w:val="78BF0E3E"/>
    <w:rsid w:val="7B766877"/>
    <w:rsid w:val="7B951155"/>
    <w:rsid w:val="7BE65EB0"/>
    <w:rsid w:val="7C1F778F"/>
    <w:rsid w:val="7C324FED"/>
    <w:rsid w:val="7E6E2469"/>
    <w:rsid w:val="BDB5776B"/>
    <w:rsid w:val="CEDE4F73"/>
    <w:rsid w:val="DDF2C17B"/>
    <w:rsid w:val="F2EFC3B0"/>
    <w:rsid w:val="F39D41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420"/>
      </w:tabs>
    </w:pPr>
    <w:rPr>
      <w:rFonts w:ascii="宋体" w:hAnsi="宋体" w:eastAsia="宋体" w:cs="宋体"/>
      <w:color w:val="000000"/>
      <w:szCs w:val="21"/>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semiHidden/>
    <w:qFormat/>
    <w:locked/>
    <w:uiPriority w:val="99"/>
    <w:rPr>
      <w:rFonts w:ascii="Times New Roman" w:hAnsi="Times New Roman" w:eastAsia="宋体" w:cs="Times New Roman"/>
      <w:sz w:val="18"/>
      <w:szCs w:val="18"/>
    </w:rPr>
  </w:style>
  <w:style w:type="character" w:customStyle="1" w:styleId="13">
    <w:name w:val="页脚 Char"/>
    <w:basedOn w:val="11"/>
    <w:link w:val="5"/>
    <w:semiHidden/>
    <w:qFormat/>
    <w:locked/>
    <w:uiPriority w:val="99"/>
    <w:rPr>
      <w:rFonts w:ascii="Times New Roman" w:hAnsi="Times New Roman" w:eastAsia="宋体" w:cs="Times New Roman"/>
      <w:sz w:val="18"/>
      <w:szCs w:val="18"/>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1110</Words>
  <Characters>1181</Characters>
  <Lines>10</Lines>
  <Paragraphs>2</Paragraphs>
  <TotalTime>6</TotalTime>
  <ScaleCrop>false</ScaleCrop>
  <LinksUpToDate>false</LinksUpToDate>
  <CharactersWithSpaces>1323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2024-09-05T16:23:00Z</cp:lastPrinted>
  <dcterms:modified xsi:type="dcterms:W3CDTF">2025-08-15T15:51:07Z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y fmtid="{D5CDD505-2E9C-101B-9397-08002B2CF9AE}" pid="4" name="KSOTemplateDocerSaveRecord">
    <vt:lpwstr>eyJoZGlkIjoiODI1MzE0MzY5Zjc5YTA0NjFiYjEzODlhYmQ0MzY3NzYiLCJ1c2VySWQiOiIzMzMzMjMyMjUifQ==</vt:lpwstr>
  </property>
</Properties>
</file>