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同浑源环罚〔2025〕5号</w:t>
      </w:r>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当事人名称或姓名：赵县创联机械有限公司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法定代表人：张兴国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统一社会信用代码:911***********936R</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地址：赵县王西章乡工业区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经我局行政执法人员联合浑源县人民政府、浑源县公安局调查发现，</w:t>
      </w:r>
      <w:r>
        <w:rPr>
          <w:rFonts w:hint="eastAsia" w:ascii="仿宋" w:hAnsi="仿宋" w:eastAsia="仿宋" w:cs="仿宋"/>
          <w:sz w:val="30"/>
          <w:szCs w:val="30"/>
          <w:lang w:eastAsia="zh-CN"/>
        </w:rPr>
        <w:t>你</w:t>
      </w:r>
      <w:r>
        <w:rPr>
          <w:rFonts w:hint="eastAsia" w:ascii="仿宋" w:hAnsi="仿宋" w:eastAsia="仿宋" w:cs="仿宋"/>
          <w:sz w:val="30"/>
          <w:szCs w:val="30"/>
        </w:rPr>
        <w:t>单位于2022年7月、9月在浑源县裴村乡西辛庄村路边院内、浑源县沙圪坨镇水沟村南养牛场门前共两次擅自倾倒危险废物10.11吨。以上事实，有以下证据为凭：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1、调查询问笔录：2024年7月1日《大同市生态环境局调查询问笔录》1份，证明以上违法事实的存在；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2、视听资料：现场照片1份，证明以上违法事实的存在；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3、周顺等人污染环境案侦查结果说明1份，证明以上违法事实的存在；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4、公安机关讯问笔录4份，证明以上违法事实的存在；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5、危险废物处置联单明细说明，证明以上违法事实的存在；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上述行为违反了《中华人民共和国固体废物污染环境防治法》第七十九条的规定。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color w:val="auto"/>
          <w:sz w:val="30"/>
          <w:szCs w:val="30"/>
          <w:u w:val="none"/>
          <w:lang w:val="en-US" w:eastAsia="zh-CN"/>
        </w:rPr>
      </w:pPr>
      <w:r>
        <w:rPr>
          <w:rFonts w:hint="eastAsia" w:ascii="仿宋" w:hAnsi="仿宋" w:eastAsia="仿宋" w:cs="仿宋"/>
          <w:b w:val="0"/>
          <w:bCs/>
          <w:i w:val="0"/>
          <w:iCs w:val="0"/>
          <w:sz w:val="30"/>
          <w:szCs w:val="30"/>
          <w:u w:val="none"/>
          <w:lang w:val="en-US" w:eastAsia="zh-CN"/>
        </w:rPr>
        <w:t>我局于2025年4月21日以《行政处罚事先告知书》（同浑源环罚告〔2025〕4号）告知你单位陈述申辩和听证申请的权利，</w:t>
      </w:r>
      <w:r>
        <w:rPr>
          <w:rFonts w:hint="eastAsia" w:ascii="仿宋" w:hAnsi="仿宋" w:eastAsia="仿宋" w:cs="仿宋"/>
          <w:b w:val="0"/>
          <w:bCs/>
          <w:i w:val="0"/>
          <w:iCs w:val="0"/>
          <w:color w:val="auto"/>
          <w:sz w:val="30"/>
          <w:szCs w:val="30"/>
          <w:u w:val="none"/>
          <w:lang w:val="en-US" w:eastAsia="zh-CN"/>
        </w:rPr>
        <w:t>2025年5月16日我局收到你单位的《行政处罚事先告知异议申请书》，对于你单位陈述申辩内容，我局经核实，认为你单位违法事实清楚，违法证据确实充分，行政处罚程序合法，适用法律准确，裁量基准恰当，对你单位</w:t>
      </w:r>
      <w:bookmarkStart w:id="1" w:name="_GoBack"/>
      <w:bookmarkEnd w:id="1"/>
      <w:r>
        <w:rPr>
          <w:rFonts w:hint="eastAsia" w:ascii="仿宋" w:hAnsi="仿宋" w:eastAsia="仿宋" w:cs="仿宋"/>
          <w:b w:val="0"/>
          <w:bCs/>
          <w:i w:val="0"/>
          <w:iCs w:val="0"/>
          <w:color w:val="auto"/>
          <w:sz w:val="30"/>
          <w:szCs w:val="30"/>
          <w:u w:val="none"/>
          <w:lang w:val="en-US" w:eastAsia="zh-CN"/>
        </w:rPr>
        <w:t>陈述申辩不予采纳。</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依据《中华人民共和国固体废物污染环境防治法》第一百一十二条第一款第三项以及第二款的规定，参照《生态环境行政处罚自由裁量基准》G-15拟罚款壹佰肆拾玖万叁仟元。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依据《中华人民共和国固体废物污染环境防治法》第一百一十二条第一款第五项以及第二款的规定，参照《生态环境行政处罚自由裁量基准》G-17拟罚款柒拾壹万元。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一个行为同时违反两个以上不同的法律规定，或者违反同一条款的两种以上不同违法情形，构成不同违法行为的，应当选择处罚较重的违法行为予以认定，并给予处罚。经法制审核后，我局对你单位作出如下行政处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i w:val="0"/>
          <w:iCs w:val="0"/>
          <w:sz w:val="30"/>
          <w:szCs w:val="30"/>
          <w:u w:val="none"/>
          <w:lang w:val="en-US" w:eastAsia="zh-CN"/>
        </w:rPr>
        <w:t>罚款壹佰肆拾玖万叁仟元。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2025年5月23日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1383C"/>
    <w:rsid w:val="0731383C"/>
    <w:rsid w:val="1BD87E11"/>
    <w:rsid w:val="27273A36"/>
    <w:rsid w:val="3D943640"/>
    <w:rsid w:val="479768CF"/>
    <w:rsid w:val="767F53CB"/>
    <w:rsid w:val="DB9B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1401</Words>
  <Characters>1471</Characters>
  <Lines>0</Lines>
  <Paragraphs>0</Paragraphs>
  <TotalTime>4</TotalTime>
  <ScaleCrop>false</ScaleCrop>
  <LinksUpToDate>false</LinksUpToDate>
  <CharactersWithSpaces>1512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2025-04-17T09:39:00Z</dcterms:created>
  <dc:creator>WPS_403713931</dc:creator>
  <cp:lastModifiedBy>greatwall</cp:lastModifiedBy>
  <cp:lastPrinted>2025-05-24T10:32:00Z</cp:lastPrinted>
  <dcterms:modified xsi:type="dcterms:W3CDTF">2025-05-30T11:07:35Z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DDD6FE459BEB48CCB0DBC47A575F7D99_11</vt:lpwstr>
  </property>
  <property fmtid="{D5CDD505-2E9C-101B-9397-08002B2CF9AE}" pid="4" name="KSOTemplateDocerSaveRecord">
    <vt:lpwstr>eyJoZGlkIjoiYTFhMWVhOWI4NmFhODY4MDEyOWNmOGU5MGFhMDFkNjMiLCJ1c2VySWQiOiI0MDM3MTM5MzEifQ==</vt:lpwstr>
  </property>
</Properties>
</file>