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2"/>
          <w:szCs w:val="32"/>
          <w:u w:val="none"/>
          <w:lang w:val="en-US" w:eastAsia="zh-CN"/>
        </w:rPr>
        <w:t>同阳高环罚〔2025〕1号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当事人名称:阳高县公用事业服务中心（污水管理站）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法定代表人:张武文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统一社会信用代码:121***********</w:t>
      </w:r>
      <w:bookmarkStart w:id="0" w:name="_GoBack"/>
      <w:bookmarkEnd w:id="0"/>
      <w:r>
        <w:rPr>
          <w:rFonts w:hint="eastAsia" w:ascii="仿宋" w:hAnsi="仿宋" w:eastAsia="仿宋" w:cs="仿宋"/>
          <w:b w:val="0"/>
          <w:kern w:val="2"/>
          <w:sz w:val="28"/>
          <w:szCs w:val="28"/>
          <w:lang w:val="en-US" w:eastAsia="zh-CN" w:bidi="ar-SA"/>
        </w:rPr>
        <w:t>234F</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 xml:space="preserve">地址:阳高县龙泉镇八里台村西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我局于2025年3月4日对你单位进行了调查，发现你单位实施了以下生态环境违法行为：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2025年2月24日大同市生态环境局阳高分局委托山西普华检测技术有限公司对阳高县公用事业服务中心（污水管理站）废水外排口（白登河城镇生活污水厂外排口）进行了监测，该公司2月27日出具的监测报告显示外排水污染物氨氮浓度为2.56mg/L,超过排放标准（2.0mg/L）0.28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1、勘验笔录：2025年3月4日《大同市生态环境局现场检查（勘察）笔录》1份，证明以上违法事实的存在；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2、询问笔录：2025年3月4日《大同市生态环境局调查询问笔录》1份，证明以上违法事实的存在；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kern w:val="2"/>
          <w:sz w:val="28"/>
          <w:szCs w:val="28"/>
          <w:lang w:val="en-US" w:eastAsia="zh-CN" w:bidi="ar-SA"/>
        </w:rPr>
        <w:t>3、</w:t>
      </w:r>
      <w:r>
        <w:rPr>
          <w:rFonts w:hint="eastAsia" w:ascii="仿宋" w:hAnsi="仿宋" w:eastAsia="仿宋" w:cs="仿宋"/>
          <w:sz w:val="28"/>
          <w:szCs w:val="28"/>
          <w:u w:val="none"/>
          <w:lang w:val="en-US" w:eastAsia="zh-CN"/>
        </w:rPr>
        <w:t>书证：</w:t>
      </w:r>
      <w:r>
        <w:rPr>
          <w:rFonts w:hint="eastAsia" w:ascii="仿宋" w:hAnsi="仿宋" w:eastAsia="仿宋" w:cs="仿宋"/>
          <w:i w:val="0"/>
          <w:iCs w:val="0"/>
          <w:sz w:val="28"/>
          <w:szCs w:val="28"/>
          <w:u w:val="none"/>
          <w:lang w:val="en-US" w:eastAsia="zh-CN"/>
        </w:rPr>
        <w:t>2025年3月4日现场检查时，你单位提供的以下资料：</w:t>
      </w:r>
      <w:r>
        <w:rPr>
          <w:rFonts w:hint="eastAsia" w:ascii="仿宋" w:hAnsi="仿宋" w:eastAsia="仿宋" w:cs="仿宋"/>
          <w:sz w:val="28"/>
          <w:szCs w:val="28"/>
          <w:lang w:val="en-US" w:eastAsia="zh-CN"/>
        </w:rPr>
        <w:t>（1）《事业单位法人证书》复印件1份；（2）法人身份证复印件1份；（3）法人身份证明1份；</w:t>
      </w:r>
      <w:r>
        <w:rPr>
          <w:rFonts w:hint="eastAsia" w:ascii="仿宋" w:hAnsi="仿宋" w:eastAsia="仿宋" w:cs="仿宋"/>
          <w:sz w:val="28"/>
          <w:szCs w:val="28"/>
        </w:rPr>
        <w:t>（</w:t>
      </w:r>
      <w:r>
        <w:rPr>
          <w:rFonts w:hint="eastAsia" w:ascii="仿宋" w:hAnsi="仿宋" w:eastAsia="仿宋" w:cs="仿宋"/>
          <w:sz w:val="28"/>
          <w:szCs w:val="28"/>
          <w:lang w:val="en-US" w:eastAsia="zh-CN"/>
        </w:rPr>
        <w:t>4）监管</w:t>
      </w:r>
      <w:r>
        <w:rPr>
          <w:rFonts w:hint="eastAsia" w:ascii="仿宋" w:hAnsi="仿宋" w:eastAsia="仿宋" w:cs="仿宋"/>
          <w:i w:val="0"/>
          <w:iCs w:val="0"/>
          <w:color w:val="auto"/>
          <w:sz w:val="28"/>
          <w:szCs w:val="28"/>
          <w:u w:val="none"/>
          <w:lang w:val="en-US" w:eastAsia="zh-CN"/>
        </w:rPr>
        <w:t>负责人身份证复印件1份；（5）授权委托书1份；（6）</w:t>
      </w:r>
      <w:r>
        <w:rPr>
          <w:rFonts w:hint="eastAsia" w:ascii="仿宋" w:hAnsi="仿宋" w:eastAsia="仿宋" w:cs="仿宋"/>
          <w:sz w:val="28"/>
          <w:szCs w:val="28"/>
          <w:lang w:val="en-US" w:eastAsia="zh-CN"/>
        </w:rPr>
        <w:t>《排污许可证》复印件1份；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sz w:val="28"/>
          <w:szCs w:val="28"/>
          <w:lang w:val="en-US" w:eastAsia="zh-CN"/>
        </w:rPr>
        <w:t>4、《监测数据报告》原件2份</w:t>
      </w:r>
      <w:r>
        <w:rPr>
          <w:rFonts w:hint="eastAsia" w:ascii="仿宋" w:hAnsi="仿宋" w:eastAsia="仿宋" w:cs="仿宋"/>
          <w:b w:val="0"/>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sz w:val="28"/>
          <w:szCs w:val="28"/>
          <w:u w:val="none"/>
          <w:lang w:val="en-US" w:eastAsia="zh-CN"/>
        </w:rPr>
      </w:pPr>
      <w:r>
        <w:rPr>
          <w:rFonts w:hint="eastAsia" w:ascii="仿宋" w:hAnsi="仿宋" w:eastAsia="仿宋" w:cs="仿宋"/>
          <w:b w:val="0"/>
          <w:kern w:val="2"/>
          <w:sz w:val="28"/>
          <w:szCs w:val="28"/>
          <w:lang w:val="en-US" w:eastAsia="zh-CN" w:bidi="ar-SA"/>
        </w:rPr>
        <w:t>上述行为违</w:t>
      </w:r>
      <w:r>
        <w:rPr>
          <w:rFonts w:hint="eastAsia" w:ascii="仿宋" w:hAnsi="仿宋" w:eastAsia="仿宋" w:cs="仿宋"/>
          <w:i w:val="0"/>
          <w:iCs w:val="0"/>
          <w:sz w:val="28"/>
          <w:szCs w:val="28"/>
          <w:u w:val="none"/>
          <w:lang w:val="en-US" w:eastAsia="zh-CN"/>
        </w:rPr>
        <w:t>反《排污许可管理条例》第</w:t>
      </w:r>
      <w:r>
        <w:rPr>
          <w:rFonts w:hint="eastAsia" w:ascii="仿宋" w:hAnsi="仿宋" w:eastAsia="仿宋" w:cs="仿宋"/>
          <w:b w:val="0"/>
          <w:kern w:val="2"/>
          <w:sz w:val="28"/>
          <w:szCs w:val="28"/>
          <w:lang w:val="en-US" w:eastAsia="zh-CN" w:bidi="ar-SA"/>
        </w:rPr>
        <w:t>十七条</w:t>
      </w:r>
      <w:r>
        <w:rPr>
          <w:rFonts w:hint="eastAsia" w:ascii="仿宋" w:hAnsi="仿宋" w:eastAsia="仿宋" w:cs="仿宋"/>
          <w:i w:val="0"/>
          <w:iCs w:val="0"/>
          <w:sz w:val="28"/>
          <w:szCs w:val="28"/>
          <w:u w:val="none"/>
          <w:lang w:val="en-US" w:eastAsia="zh-CN"/>
        </w:rPr>
        <w:t>的规定。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i w:val="0"/>
          <w:iCs w:val="0"/>
          <w:color w:val="auto"/>
          <w:sz w:val="28"/>
          <w:szCs w:val="28"/>
          <w:u w:val="none"/>
          <w:lang w:val="en-US" w:eastAsia="zh-CN"/>
        </w:rPr>
      </w:pPr>
      <w:r>
        <w:rPr>
          <w:rFonts w:hint="eastAsia" w:ascii="仿宋" w:hAnsi="仿宋" w:eastAsia="仿宋" w:cs="仿宋"/>
          <w:b w:val="0"/>
          <w:kern w:val="2"/>
          <w:sz w:val="28"/>
          <w:szCs w:val="28"/>
          <w:lang w:val="en-US" w:eastAsia="zh-CN" w:bidi="ar-SA"/>
        </w:rPr>
        <w:t>我局于2025年4月3日以《行政处罚事先告知书》（同阳高环罚告〔2025〕1号）告知你单位陈述申辩、听证权利，期限内你单位未进行陈述申辩、未提出听证申请。依据</w:t>
      </w:r>
      <w:r>
        <w:rPr>
          <w:rFonts w:hint="eastAsia" w:ascii="仿宋" w:hAnsi="仿宋" w:eastAsia="仿宋" w:cs="仿宋"/>
          <w:i w:val="0"/>
          <w:iCs w:val="0"/>
          <w:color w:val="auto"/>
          <w:sz w:val="28"/>
          <w:szCs w:val="28"/>
          <w:u w:val="none"/>
          <w:lang w:val="en-US" w:eastAsia="zh-CN"/>
        </w:rPr>
        <w:t>《排污许可管理条例》第三十四条第一项的规定，参照山西省生态环境厅《生态环境行政处罚自由裁量基准》PW-3,我局决定对你单位做出如下处罚：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罚款贰拾贰万元；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fldChar w:fldCharType="begin"/>
      </w:r>
      <w:r>
        <w:rPr>
          <w:rFonts w:hint="eastAsia" w:ascii="仿宋" w:hAnsi="仿宋" w:eastAsia="仿宋" w:cs="仿宋"/>
          <w:b w:val="0"/>
          <w:kern w:val="2"/>
          <w:sz w:val="28"/>
          <w:szCs w:val="28"/>
          <w:lang w:val="en-US" w:eastAsia="zh-CN" w:bidi="ar-SA"/>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b w:val="0"/>
          <w:kern w:val="2"/>
          <w:sz w:val="28"/>
          <w:szCs w:val="28"/>
          <w:lang w:val="en-US" w:eastAsia="zh-CN" w:bidi="ar-SA"/>
        </w:rPr>
        <w:fldChar w:fldCharType="separate"/>
      </w:r>
      <w:r>
        <w:rPr>
          <w:rFonts w:hint="eastAsia" w:ascii="仿宋" w:hAnsi="仿宋" w:eastAsia="仿宋" w:cs="仿宋"/>
          <w:b w:val="0"/>
          <w:kern w:val="2"/>
          <w:sz w:val="28"/>
          <w:szCs w:val="28"/>
          <w:lang w:val="en-US" w:eastAsia="zh-CN" w:bidi="ar-SA"/>
        </w:rPr>
        <w:t>限你单位自收到本处罚决定书之日起15日内，持20位缴款码缴至指定银行。逾期不缴纳罚款的，我局可以根据《中华人民共和国行政处罚法》第七十二条第一款第一项规定每日按罚款数额的百分之三加处罚款。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b w:val="0"/>
          <w:kern w:val="2"/>
          <w:sz w:val="28"/>
          <w:szCs w:val="28"/>
          <w:lang w:val="en-US" w:eastAsia="zh-CN" w:bidi="ar-SA"/>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逾期不申请行政复议,不提起行政诉讼,又不履行本处罚决定的,我局将依法申请大同市平城区人民法院强制执行。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 xml:space="preserve">大同市生态环境局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2025年4月21日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ODZkMTYzNDJlZDhkM2Q3MTI1YjgzNzViZjBjMTEifQ=="/>
  </w:docVars>
  <w:rsids>
    <w:rsidRoot w:val="00000000"/>
    <w:rsid w:val="00B1676A"/>
    <w:rsid w:val="1AA56941"/>
    <w:rsid w:val="1F0157F7"/>
    <w:rsid w:val="205271EC"/>
    <w:rsid w:val="20AA6B16"/>
    <w:rsid w:val="27355EB3"/>
    <w:rsid w:val="29272AE1"/>
    <w:rsid w:val="3D343137"/>
    <w:rsid w:val="4A443607"/>
    <w:rsid w:val="4EC30719"/>
    <w:rsid w:val="584872CC"/>
    <w:rsid w:val="59CE3DF2"/>
    <w:rsid w:val="5D1A1096"/>
    <w:rsid w:val="659719E3"/>
    <w:rsid w:val="6AB51579"/>
    <w:rsid w:val="6ADA3227"/>
    <w:rsid w:val="6B8D1E07"/>
    <w:rsid w:val="6EBB7212"/>
    <w:rsid w:val="7FFE1613"/>
    <w:rsid w:val="FD6F2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1300</Words>
  <Characters>1443</Characters>
  <Lines>0</Lines>
  <Paragraphs>0</Paragraphs>
  <TotalTime>77</TotalTime>
  <ScaleCrop>false</ScaleCrop>
  <LinksUpToDate>false</LinksUpToDate>
  <CharactersWithSpaces>1446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2024-06-17T23:26:00Z</dcterms:created>
  <dc:creator>Dell</dc:creator>
  <cp:lastModifiedBy>greatwall</cp:lastModifiedBy>
  <cp:lastPrinted>2025-04-21T18:48:00Z</cp:lastPrinted>
  <dcterms:modified xsi:type="dcterms:W3CDTF">2025-04-24T17:42:04Z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y fmtid="{D5CDD505-2E9C-101B-9397-08002B2CF9AE}" pid="4" name="KSOTemplateDocerSaveRecord">
    <vt:lpwstr>eyJoZGlkIjoiN2Q1Y2Y0OTIwN2JjNTc5NWIzZjcyYjYwYTJhNDFlNmEifQ==</vt:lpwstr>
  </property>
</Properties>
</file>