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u w:val="none"/>
        </w:rPr>
      </w:pPr>
      <w:r>
        <w:rPr>
          <w:rFonts w:hint="eastAsia" w:ascii="宋体" w:hAnsi="宋体" w:cs="宋体"/>
          <w:b/>
          <w:bCs/>
          <w:sz w:val="36"/>
          <w:szCs w:val="36"/>
          <w:u w:val="none"/>
          <w:lang w:val="en-US" w:eastAsia="zh-CN"/>
        </w:rPr>
        <w:t>大同</w:t>
      </w:r>
      <w:r>
        <w:rPr>
          <w:rFonts w:hint="eastAsia" w:ascii="宋体" w:hAnsi="宋体" w:eastAsia="宋体" w:cs="宋体"/>
          <w:b/>
          <w:bCs/>
          <w:sz w:val="36"/>
          <w:szCs w:val="36"/>
          <w:u w:val="none"/>
          <w:lang w:eastAsia="zh-CN"/>
        </w:rPr>
        <w:t>市</w:t>
      </w:r>
      <w:r>
        <w:rPr>
          <w:rFonts w:hint="eastAsia" w:ascii="宋体" w:hAnsi="宋体" w:eastAsia="宋体" w:cs="宋体"/>
          <w:b/>
          <w:bCs/>
          <w:sz w:val="36"/>
          <w:szCs w:val="36"/>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36"/>
          <w:szCs w:val="36"/>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0"/>
          <w:szCs w:val="30"/>
          <w:u w:val="none"/>
          <w:lang w:val="en-US" w:eastAsia="zh-CN"/>
        </w:rPr>
      </w:pPr>
      <w:bookmarkStart w:id="0" w:name="_GoBack"/>
      <w:r>
        <w:rPr>
          <w:rFonts w:hint="eastAsia" w:ascii="仿宋" w:hAnsi="仿宋" w:eastAsia="仿宋" w:cs="仿宋"/>
          <w:sz w:val="30"/>
          <w:szCs w:val="30"/>
          <w:u w:val="none"/>
          <w:lang w:val="en-US" w:eastAsia="zh-CN"/>
        </w:rPr>
        <w:t>同云州环罚〔2024〕2号</w:t>
      </w:r>
      <w:bookmarkEnd w:id="0"/>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CESI仿宋-GB2312" w:hAnsi="CESI仿宋-GB2312" w:eastAsia="CESI仿宋-GB2312" w:cs="CESI仿宋-GB2312"/>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当事人名称：大同市惟道机动车检测有限公司</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法定代表人：齐雁军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统一社会信用代码: 911***********TR78</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地址：大同市云州区西坪镇寺儿上村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我局于202</w:t>
      </w:r>
      <w:r>
        <w:rPr>
          <w:rFonts w:hint="eastAsia" w:ascii="仿宋" w:hAnsi="仿宋" w:eastAsia="仿宋" w:cs="仿宋"/>
          <w:b w:val="0"/>
          <w:kern w:val="2"/>
          <w:sz w:val="24"/>
          <w:szCs w:val="24"/>
          <w:lang w:val="en" w:eastAsia="zh-CN" w:bidi="ar-SA"/>
        </w:rPr>
        <w:t>4</w:t>
      </w:r>
      <w:r>
        <w:rPr>
          <w:rFonts w:hint="eastAsia" w:ascii="仿宋" w:hAnsi="仿宋" w:eastAsia="仿宋" w:cs="仿宋"/>
          <w:b w:val="0"/>
          <w:kern w:val="2"/>
          <w:sz w:val="24"/>
          <w:szCs w:val="24"/>
          <w:lang w:val="en-US" w:eastAsia="zh-CN" w:bidi="ar-SA"/>
        </w:rPr>
        <w:t>年11月27日对你单位进行了调查，发现你单位实施了以下环境违法行为：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经现场调阅你单位车辆历史检测报告发现，车牌为晋BV8446、晋BTY700、晋BXH649、晋BLE878四辆车均为不同品牌型号的车辆，发动机控制单元CALID码均为6012767GHIJK569A, CVN码为352F3031经调查该公司为使这四辆车OBD数据采集正常，而采用模拟器处理后出现了发动机控制单元CALID码和 CVN码相同的情况，该检车线存在车辆排放检验报告造假行为。以上事实，有以下证据为凭：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1、勘验笔录：2024年11月27日《大同市生态环境局现场检查（勘察）笔录》1份，证明以上违法事实的存在；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2、询问笔录：2024年11月27日《大同市生态环境局调查询问笔录》1份，证明以上违法事实的存在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书证：2024年11月27日现场检查时，大同市惟道机动车检测有限公司提供的以下资料：（1）《营业执照》复印件1份、（2）法人身份证复印件1份、授权委托书1份、受委托人身份证复印件1份；（3）《汽车排放检验报告》复印件4份；（4）大同市惟道机动车检测有限公司《机动车年检价格公示》1份，证明大同市惟道机动车检测有限公司车辆环保检测费用违法所得人民币肆佰元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4、音像资料1份。证明大同市惟道机动车检测有限公司出具的车辆排放检测报告存在造假行为......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i w:val="0"/>
          <w:iCs w:val="0"/>
          <w:sz w:val="24"/>
          <w:szCs w:val="24"/>
          <w:u w:val="none"/>
          <w:lang w:val="en-US" w:eastAsia="zh-CN"/>
        </w:rPr>
      </w:pPr>
      <w:r>
        <w:rPr>
          <w:rFonts w:hint="eastAsia" w:ascii="仿宋" w:hAnsi="仿宋" w:eastAsia="仿宋" w:cs="仿宋"/>
          <w:b w:val="0"/>
          <w:kern w:val="2"/>
          <w:sz w:val="24"/>
          <w:szCs w:val="24"/>
          <w:lang w:val="en-US" w:eastAsia="zh-CN" w:bidi="ar-SA"/>
        </w:rPr>
        <w:t>上述行为违</w:t>
      </w:r>
      <w:r>
        <w:rPr>
          <w:rFonts w:hint="eastAsia" w:ascii="仿宋" w:hAnsi="仿宋" w:eastAsia="仿宋" w:cs="仿宋"/>
          <w:i w:val="0"/>
          <w:iCs w:val="0"/>
          <w:sz w:val="24"/>
          <w:szCs w:val="24"/>
          <w:u w:val="none"/>
          <w:lang w:val="en-US" w:eastAsia="zh-CN"/>
        </w:rPr>
        <w:t>反《</w:t>
      </w:r>
      <w:r>
        <w:rPr>
          <w:rFonts w:hint="eastAsia" w:ascii="仿宋" w:hAnsi="仿宋" w:eastAsia="仿宋" w:cs="仿宋"/>
          <w:b w:val="0"/>
          <w:kern w:val="2"/>
          <w:sz w:val="24"/>
          <w:szCs w:val="24"/>
          <w:lang w:val="en-US" w:eastAsia="zh-CN" w:bidi="ar-SA"/>
        </w:rPr>
        <w:t>中华人民共和国大气污染防治</w:t>
      </w:r>
      <w:r>
        <w:rPr>
          <w:rFonts w:hint="eastAsia" w:ascii="仿宋" w:hAnsi="仿宋" w:eastAsia="仿宋" w:cs="仿宋"/>
          <w:i w:val="0"/>
          <w:iCs w:val="0"/>
          <w:sz w:val="24"/>
          <w:szCs w:val="24"/>
          <w:u w:val="none"/>
          <w:lang w:val="en-US" w:eastAsia="zh-CN"/>
        </w:rPr>
        <w:t>法》第</w:t>
      </w:r>
      <w:r>
        <w:rPr>
          <w:rFonts w:hint="eastAsia" w:ascii="仿宋" w:hAnsi="仿宋" w:eastAsia="仿宋" w:cs="仿宋"/>
          <w:b w:val="0"/>
          <w:kern w:val="2"/>
          <w:sz w:val="24"/>
          <w:szCs w:val="24"/>
          <w:lang w:val="en-US" w:eastAsia="zh-CN" w:bidi="ar-SA"/>
        </w:rPr>
        <w:t>五十四条第一款</w:t>
      </w:r>
      <w:r>
        <w:rPr>
          <w:rFonts w:hint="eastAsia" w:ascii="仿宋" w:hAnsi="仿宋" w:eastAsia="仿宋" w:cs="仿宋"/>
          <w:i w:val="0"/>
          <w:iCs w:val="0"/>
          <w:sz w:val="24"/>
          <w:szCs w:val="24"/>
          <w:u w:val="none"/>
          <w:lang w:val="en-US" w:eastAsia="zh-CN"/>
        </w:rPr>
        <w:t>的规定。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我局于2024年12月19日以《行政处罚事先告知书》（同云州环罚告字〔2024〕2号）告知你单位陈述申辩的权利。2024年12月24日你单位以屏蔽设备损坏、企业亏损、正在办理营业执照注销等理由进行陈述申辩，申请免于行政处罚，我局认为不符合免于行政处罚条件，不予采纳。</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依据</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b w:val="0"/>
          <w:kern w:val="2"/>
          <w:sz w:val="24"/>
          <w:szCs w:val="24"/>
          <w:lang w:val="en-US" w:eastAsia="zh-CN" w:bidi="ar-SA"/>
        </w:rPr>
        <w:t>中华人民共和国大气污染防治</w:t>
      </w:r>
      <w:r>
        <w:rPr>
          <w:rFonts w:hint="eastAsia" w:ascii="仿宋" w:hAnsi="仿宋" w:eastAsia="仿宋" w:cs="仿宋"/>
          <w:i w:val="0"/>
          <w:iCs w:val="0"/>
          <w:sz w:val="24"/>
          <w:szCs w:val="24"/>
          <w:u w:val="none"/>
          <w:lang w:val="en-US" w:eastAsia="zh-CN"/>
        </w:rPr>
        <w:t>法</w:t>
      </w:r>
      <w:r>
        <w:rPr>
          <w:rFonts w:hint="eastAsia" w:ascii="仿宋" w:hAnsi="仿宋" w:eastAsia="仿宋" w:cs="仿宋"/>
          <w:i w:val="0"/>
          <w:iCs w:val="0"/>
          <w:color w:val="auto"/>
          <w:sz w:val="24"/>
          <w:szCs w:val="24"/>
          <w:u w:val="none"/>
          <w:lang w:val="en-US" w:eastAsia="zh-CN"/>
        </w:rPr>
        <w:t>》第一百一十二条第一款的规定</w:t>
      </w:r>
      <w:r>
        <w:rPr>
          <w:rFonts w:hint="eastAsia" w:ascii="仿宋" w:hAnsi="仿宋" w:eastAsia="仿宋" w:cs="仿宋"/>
          <w:sz w:val="24"/>
          <w:szCs w:val="24"/>
          <w:lang w:val="en-US" w:eastAsia="zh-CN"/>
        </w:rPr>
        <w:t>，参照山西省生态环境厅《生态环境行政处罚自由裁量基准》</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Q-22</w:t>
      </w:r>
      <w:r>
        <w:rPr>
          <w:rFonts w:hint="eastAsia" w:ascii="仿宋" w:hAnsi="仿宋" w:eastAsia="仿宋" w:cs="仿宋"/>
          <w:i w:val="0"/>
          <w:iCs w:val="0"/>
          <w:sz w:val="24"/>
          <w:szCs w:val="24"/>
          <w:u w:val="none"/>
          <w:lang w:val="en-US" w:eastAsia="zh-CN"/>
        </w:rPr>
        <w:t>，</w:t>
      </w:r>
      <w:r>
        <w:rPr>
          <w:rFonts w:hint="eastAsia" w:ascii="仿宋" w:hAnsi="仿宋" w:eastAsia="仿宋" w:cs="仿宋"/>
          <w:color w:val="000000"/>
          <w:sz w:val="24"/>
          <w:szCs w:val="24"/>
          <w:lang w:val="en-US" w:eastAsia="zh-CN"/>
        </w:rPr>
        <w:t>综合考虑你单位的违法事实情节、整改情况等裁量因素，</w:t>
      </w:r>
      <w:r>
        <w:rPr>
          <w:rFonts w:hint="eastAsia" w:ascii="仿宋" w:hAnsi="仿宋" w:eastAsia="仿宋" w:cs="仿宋"/>
          <w:color w:val="000000"/>
          <w:sz w:val="24"/>
          <w:szCs w:val="24"/>
          <w:u w:val="none"/>
          <w:lang w:val="en-US" w:eastAsia="zh-CN"/>
        </w:rPr>
        <w:t>我局决定对你单位作出如下行政处罚：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罚款人民币壹拾万伍仟元整，没收违法所得（车辆牌照为</w:t>
      </w:r>
      <w:r>
        <w:rPr>
          <w:rFonts w:hint="eastAsia" w:ascii="仿宋" w:hAnsi="仿宋" w:eastAsia="仿宋" w:cs="仿宋"/>
          <w:b w:val="0"/>
          <w:kern w:val="2"/>
          <w:sz w:val="24"/>
          <w:szCs w:val="24"/>
          <w:lang w:val="en-US" w:eastAsia="zh-CN" w:bidi="ar-SA"/>
        </w:rPr>
        <w:t>晋BV8446、晋BTY700、晋BXH649、晋BLE878四</w:t>
      </w:r>
      <w:r>
        <w:rPr>
          <w:rFonts w:hint="eastAsia" w:ascii="仿宋" w:hAnsi="仿宋" w:eastAsia="仿宋" w:cs="仿宋"/>
          <w:i w:val="0"/>
          <w:iCs w:val="0"/>
          <w:color w:val="auto"/>
          <w:sz w:val="24"/>
          <w:szCs w:val="24"/>
          <w:u w:val="none"/>
          <w:lang w:val="en-US" w:eastAsia="zh-CN"/>
        </w:rPr>
        <w:t>辆车的环保检测费）人民币肆佰元整。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fldChar w:fldCharType="begin"/>
      </w:r>
      <w:r>
        <w:rPr>
          <w:rFonts w:hint="eastAsia" w:ascii="仿宋" w:hAnsi="仿宋" w:eastAsia="仿宋" w:cs="仿宋"/>
          <w:i w:val="0"/>
          <w:iCs w:val="0"/>
          <w:color w:val="auto"/>
          <w:sz w:val="24"/>
          <w:szCs w:val="24"/>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 w:hAnsi="仿宋" w:eastAsia="仿宋" w:cs="仿宋"/>
          <w:i w:val="0"/>
          <w:iCs w:val="0"/>
          <w:color w:val="auto"/>
          <w:sz w:val="24"/>
          <w:szCs w:val="24"/>
          <w:u w:val="none"/>
          <w:lang w:val="en-US" w:eastAsia="zh-CN"/>
        </w:rPr>
        <w:fldChar w:fldCharType="separate"/>
      </w:r>
      <w:r>
        <w:rPr>
          <w:rFonts w:hint="eastAsia" w:ascii="仿宋" w:hAnsi="仿宋" w:eastAsia="仿宋" w:cs="仿宋"/>
          <w:i w:val="0"/>
          <w:iCs w:val="0"/>
          <w:color w:val="auto"/>
          <w:sz w:val="24"/>
          <w:szCs w:val="24"/>
          <w:u w:val="none"/>
          <w:lang w:val="en-US" w:eastAsia="zh-CN"/>
        </w:rPr>
        <w:t>限你公司自收到本处罚决定书之日起15日内，到我局开具20位缴款码，持缴款码缴至指定银行。逾期不缴纳罚款的，我局可以根据《中华人民共和国行政处罚法》第七十二条第一款第一项规定每日按罚款数额的百分之三加处罚款。</w:t>
      </w:r>
      <w:r>
        <w:rPr>
          <w:rFonts w:hint="eastAsia" w:ascii="仿宋" w:hAnsi="仿宋" w:eastAsia="仿宋" w:cs="仿宋"/>
          <w:i w:val="0"/>
          <w:iCs w:val="0"/>
          <w:color w:val="auto"/>
          <w:sz w:val="24"/>
          <w:szCs w:val="24"/>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460" w:lineRule="exact"/>
        <w:ind w:firstLine="4320" w:firstLineChars="1800"/>
        <w:textAlignment w:val="auto"/>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320" w:firstLineChars="1800"/>
        <w:jc w:val="right"/>
        <w:textAlignment w:val="auto"/>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大同</w:t>
      </w:r>
      <w:r>
        <w:rPr>
          <w:rFonts w:hint="eastAsia" w:ascii="仿宋" w:hAnsi="仿宋" w:eastAsia="仿宋" w:cs="仿宋"/>
          <w:sz w:val="24"/>
          <w:szCs w:val="24"/>
          <w:u w:val="none"/>
          <w:lang w:eastAsia="zh-CN"/>
        </w:rPr>
        <w:t>市</w:t>
      </w:r>
      <w:r>
        <w:rPr>
          <w:rFonts w:hint="eastAsia" w:ascii="仿宋" w:hAnsi="仿宋" w:eastAsia="仿宋" w:cs="仿宋"/>
          <w:sz w:val="24"/>
          <w:szCs w:val="24"/>
          <w:u w:val="none"/>
        </w:rPr>
        <w:t xml:space="preserve">生态环境局 </w:t>
      </w:r>
    </w:p>
    <w:p>
      <w:pPr>
        <w:keepNext w:val="0"/>
        <w:keepLines w:val="0"/>
        <w:pageBreakBefore w:val="0"/>
        <w:widowControl w:val="0"/>
        <w:kinsoku/>
        <w:wordWrap/>
        <w:overflowPunct/>
        <w:topLinePunct w:val="0"/>
        <w:autoSpaceDE/>
        <w:autoSpaceDN/>
        <w:bidi w:val="0"/>
        <w:adjustRightInd/>
        <w:snapToGrid/>
        <w:spacing w:line="460" w:lineRule="exact"/>
        <w:ind w:firstLine="4320" w:firstLineChars="1800"/>
        <w:jc w:val="right"/>
        <w:textAlignment w:val="auto"/>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2024</w:t>
      </w:r>
      <w:r>
        <w:rPr>
          <w:rFonts w:hint="eastAsia" w:ascii="仿宋" w:hAnsi="仿宋" w:eastAsia="仿宋" w:cs="仿宋"/>
          <w:sz w:val="24"/>
          <w:szCs w:val="24"/>
          <w:u w:val="none"/>
        </w:rPr>
        <w:t>年</w:t>
      </w:r>
      <w:r>
        <w:rPr>
          <w:rFonts w:hint="eastAsia" w:ascii="仿宋" w:hAnsi="仿宋" w:eastAsia="仿宋" w:cs="仿宋"/>
          <w:sz w:val="24"/>
          <w:szCs w:val="24"/>
          <w:u w:val="none"/>
          <w:lang w:val="en-US" w:eastAsia="zh-CN"/>
        </w:rPr>
        <w:t xml:space="preserve"> 12</w:t>
      </w:r>
      <w:r>
        <w:rPr>
          <w:rFonts w:hint="eastAsia" w:ascii="仿宋" w:hAnsi="仿宋" w:eastAsia="仿宋" w:cs="仿宋"/>
          <w:sz w:val="24"/>
          <w:szCs w:val="24"/>
          <w:u w:val="none"/>
        </w:rPr>
        <w:t>月</w:t>
      </w:r>
      <w:r>
        <w:rPr>
          <w:rFonts w:hint="eastAsia" w:ascii="仿宋" w:hAnsi="仿宋" w:eastAsia="仿宋" w:cs="仿宋"/>
          <w:sz w:val="24"/>
          <w:szCs w:val="24"/>
          <w:u w:val="none"/>
          <w:lang w:val="en-US" w:eastAsia="zh-CN"/>
        </w:rPr>
        <w:t>27</w:t>
      </w:r>
      <w:r>
        <w:rPr>
          <w:rFonts w:hint="eastAsia" w:ascii="仿宋" w:hAnsi="仿宋" w:eastAsia="仿宋" w:cs="仿宋"/>
          <w:sz w:val="24"/>
          <w:szCs w:val="24"/>
          <w:u w:val="none"/>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TZhMzVlNDhmZTM2NzExMTQyMjJlZGZhOGQ1YjAifQ=="/>
  </w:docVars>
  <w:rsids>
    <w:rsidRoot w:val="00000000"/>
    <w:rsid w:val="01A0313A"/>
    <w:rsid w:val="07C12B80"/>
    <w:rsid w:val="07E41EAC"/>
    <w:rsid w:val="0A144384"/>
    <w:rsid w:val="0A1D731C"/>
    <w:rsid w:val="0A8C7FBE"/>
    <w:rsid w:val="0F176642"/>
    <w:rsid w:val="0F987B78"/>
    <w:rsid w:val="11F67DC2"/>
    <w:rsid w:val="198B7C8F"/>
    <w:rsid w:val="1D9C2D29"/>
    <w:rsid w:val="20AA6B16"/>
    <w:rsid w:val="222B165D"/>
    <w:rsid w:val="22B52A4C"/>
    <w:rsid w:val="27E34F6D"/>
    <w:rsid w:val="2CF0517B"/>
    <w:rsid w:val="2F7074B2"/>
    <w:rsid w:val="32E57F32"/>
    <w:rsid w:val="36571BD7"/>
    <w:rsid w:val="37BD18D7"/>
    <w:rsid w:val="398525C5"/>
    <w:rsid w:val="3B0D1FAE"/>
    <w:rsid w:val="3D343137"/>
    <w:rsid w:val="3D4A691B"/>
    <w:rsid w:val="3D913B15"/>
    <w:rsid w:val="3E722D1D"/>
    <w:rsid w:val="40C80181"/>
    <w:rsid w:val="42241BC7"/>
    <w:rsid w:val="50570F57"/>
    <w:rsid w:val="5937763F"/>
    <w:rsid w:val="5D4F196A"/>
    <w:rsid w:val="5E8376AB"/>
    <w:rsid w:val="62A8731A"/>
    <w:rsid w:val="642D3934"/>
    <w:rsid w:val="65B16AE1"/>
    <w:rsid w:val="65BB267B"/>
    <w:rsid w:val="6ADA3227"/>
    <w:rsid w:val="6B8D1E07"/>
    <w:rsid w:val="6FC96BE4"/>
    <w:rsid w:val="76E6490F"/>
    <w:rsid w:val="78D33EC2"/>
    <w:rsid w:val="7F9E6FFB"/>
    <w:rsid w:val="7FEBB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1317</Words>
  <Characters>1457</Characters>
  <Lines>0</Lines>
  <Paragraphs>0</Paragraphs>
  <TotalTime>0</TotalTime>
  <ScaleCrop>false</ScaleCrop>
  <LinksUpToDate>false</LinksUpToDate>
  <CharactersWithSpaces>1463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2024-06-17T15:26:00Z</dcterms:created>
  <dc:creator>Dell</dc:creator>
  <cp:lastModifiedBy>greatwall</cp:lastModifiedBy>
  <cp:lastPrinted>2024-11-22T10:48:00Z</cp:lastPrinted>
  <dcterms:modified xsi:type="dcterms:W3CDTF">2024-12-31T11:39:11Z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71024A057BC94B5C8EEF763777D1029C_12</vt:lpwstr>
  </property>
</Properties>
</file>