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C1EF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大同市对6家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使用排放不合格的非道路移动机械</w:t>
      </w:r>
    </w:p>
    <w:p w14:paraId="7CE3651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不予处罚典型案例</w:t>
      </w:r>
    </w:p>
    <w:p w14:paraId="66731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F1D7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</w:rPr>
        <w:t>【案情简介】</w:t>
      </w:r>
    </w:p>
    <w:p w14:paraId="2F6F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根据生态环境部执法局开展的2026007轮次远程监督帮扶推送线索，大同市生态环境局执法人员4月9日-21日对6家相关企业进行了现场检查。经现场对上述6家企业正在使用的非道路移动机械（装载机、叉车）进行了三方检测，其中多台机械尾气超过排放标准。</w:t>
      </w:r>
    </w:p>
    <w:p w14:paraId="123C6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【查处情况】</w:t>
      </w:r>
    </w:p>
    <w:p w14:paraId="21F5F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上述6家单位均违反《中华人民共和国大气污染防治法》第五十一条第一款“机动车船、非道路移动机械不得超过标准排放大气污染物”的规定。</w:t>
      </w:r>
    </w:p>
    <w:p w14:paraId="6D8F7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大同市生态环境局对6家单位下达责令改正违法行为决定书后，6家单位对涉及非道路移动机械超标排放行为进行积极整改，有的对非道路机动机械进行了淘汰，并完成三方检测，尾气排放全部达标。</w:t>
      </w:r>
    </w:p>
    <w:p w14:paraId="211A0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依据《中华人民共和国行政处罚法》第三十三条第一款“违法行为轻微并及时改正，没有造成危害后果的，不予行政处罚。初次违法且危害后果轻微并及时改正的，可以不予行政处罚。”的规定，上述6家单位均属于初次违法，危害后果轻微并及时进行了改正，大同市生态环境局对上述6家单位均作出不予行政处罚决定。</w:t>
      </w:r>
    </w:p>
    <w:p w14:paraId="0BB9D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【启示意义】</w:t>
      </w:r>
    </w:p>
    <w:p w14:paraId="362A9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部分企业疏于管理，在应当对非道路移动机械进行维修的情况下，没有停用，坚持“带病”作业，造成机械尾气超标排放。项目单位、非道路移动机械的所有人、使用人应加强管理，加强对机械的运行维护和保养，规范非道路移动机械使用，有效减少污染排放。由于是首次违法，当事人主动配合执法机关调查，及时纠正违法行为且危害后果轻微，经集体审议依法对其不予行政处罚，实现了刚性制约和柔性管理的有效结合，取得了良好的法律效果和社会效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A7CF0"/>
    <w:rsid w:val="1595157B"/>
    <w:rsid w:val="361B58A9"/>
    <w:rsid w:val="418C624D"/>
    <w:rsid w:val="4740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665</Characters>
  <Lines>0</Lines>
  <Paragraphs>0</Paragraphs>
  <TotalTime>9</TotalTime>
  <ScaleCrop>false</ScaleCrop>
  <LinksUpToDate>false</LinksUpToDate>
  <CharactersWithSpaces>665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2026-07-15T04:18:00Z</dcterms:created>
  <dc:creator>lenovo</dc:creator>
  <cp:lastModifiedBy>寳</cp:lastModifiedBy>
  <dcterms:modified xsi:type="dcterms:W3CDTF">2026-07-20T07:07:08Z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eyJoZGlkIjoiMjY2NDcyNGE4N2MwOWQ0ZjUyNWIzYTczMTVhNzFmOGMiLCJ1c2VySWQiOiI3MjUwNzY3MDYifQ==</vt:lpwstr>
  </property>
  <property fmtid="{D5CDD505-2E9C-101B-9397-08002B2CF9AE}" pid="4" name="ICV">
    <vt:lpwstr>3381A67D4E524EA6BA5100BE28170C06_12</vt:lpwstr>
  </property>
</Properties>
</file>