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29D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eastAsia" w:ascii="微软雅黑" w:hAnsi="微软雅黑" w:eastAsia="宋体" w:cs="微软雅黑"/>
          <w:b/>
          <w:i w:val="0"/>
          <w:caps w:val="0"/>
          <w:color w:val="333333"/>
          <w:spacing w:val="0"/>
          <w:sz w:val="27"/>
          <w:szCs w:val="27"/>
          <w:lang w:val="en-US" w:eastAsia="zh-CN"/>
        </w:rPr>
      </w:pPr>
      <w:r>
        <w:rPr>
          <w:rFonts w:hint="eastAsia" w:ascii="宋体" w:hAnsi="宋体" w:eastAsia="宋体" w:cs="宋体"/>
          <w:b w:val="0"/>
          <w:i w:val="0"/>
          <w:caps w:val="0"/>
          <w:color w:val="000000"/>
          <w:spacing w:val="0"/>
          <w:sz w:val="30"/>
          <w:szCs w:val="30"/>
          <w:shd w:val="clear" w:fill="FFFFFF"/>
        </w:rPr>
        <w:t>大同市生态环境局灵丘分局202</w:t>
      </w:r>
      <w:r>
        <w:rPr>
          <w:rFonts w:hint="eastAsia" w:cs="宋体"/>
          <w:b w:val="0"/>
          <w:i w:val="0"/>
          <w:caps w:val="0"/>
          <w:color w:val="000000"/>
          <w:spacing w:val="0"/>
          <w:sz w:val="30"/>
          <w:szCs w:val="30"/>
          <w:shd w:val="clear" w:fill="FFFFFF"/>
          <w:lang w:val="en-US" w:eastAsia="zh-CN"/>
        </w:rPr>
        <w:t>6</w:t>
      </w:r>
      <w:r>
        <w:rPr>
          <w:rFonts w:hint="eastAsia" w:ascii="宋体" w:hAnsi="宋体" w:eastAsia="宋体" w:cs="宋体"/>
          <w:b w:val="0"/>
          <w:i w:val="0"/>
          <w:caps w:val="0"/>
          <w:color w:val="000000"/>
          <w:spacing w:val="0"/>
          <w:sz w:val="30"/>
          <w:szCs w:val="30"/>
          <w:shd w:val="clear" w:fill="FFFFFF"/>
        </w:rPr>
        <w:t>年</w:t>
      </w:r>
      <w:r>
        <w:rPr>
          <w:rFonts w:hint="eastAsia" w:cs="宋体"/>
          <w:b w:val="0"/>
          <w:i w:val="0"/>
          <w:caps w:val="0"/>
          <w:color w:val="000000"/>
          <w:spacing w:val="0"/>
          <w:sz w:val="30"/>
          <w:szCs w:val="30"/>
          <w:shd w:val="clear" w:fill="FFFFFF"/>
          <w:lang w:val="en-US" w:eastAsia="zh-CN"/>
        </w:rPr>
        <w:t>6</w:t>
      </w:r>
      <w:r>
        <w:rPr>
          <w:rFonts w:hint="eastAsia" w:ascii="宋体" w:hAnsi="宋体" w:eastAsia="宋体" w:cs="宋体"/>
          <w:b w:val="0"/>
          <w:i w:val="0"/>
          <w:caps w:val="0"/>
          <w:color w:val="000000"/>
          <w:spacing w:val="0"/>
          <w:sz w:val="30"/>
          <w:szCs w:val="30"/>
          <w:shd w:val="clear" w:fill="FFFFFF"/>
        </w:rPr>
        <w:t>月</w:t>
      </w:r>
      <w:r>
        <w:rPr>
          <w:rFonts w:hint="eastAsia" w:cs="宋体"/>
          <w:b w:val="0"/>
          <w:i w:val="0"/>
          <w:caps w:val="0"/>
          <w:color w:val="000000"/>
          <w:spacing w:val="0"/>
          <w:sz w:val="30"/>
          <w:szCs w:val="30"/>
          <w:shd w:val="clear" w:fill="FFFFFF"/>
          <w:lang w:val="en-US" w:eastAsia="zh-CN"/>
        </w:rPr>
        <w:t>9</w:t>
      </w:r>
      <w:r>
        <w:rPr>
          <w:rFonts w:hint="eastAsia" w:ascii="宋体" w:hAnsi="宋体" w:eastAsia="宋体" w:cs="宋体"/>
          <w:b w:val="0"/>
          <w:i w:val="0"/>
          <w:caps w:val="0"/>
          <w:color w:val="000000"/>
          <w:spacing w:val="0"/>
          <w:sz w:val="30"/>
          <w:szCs w:val="30"/>
          <w:shd w:val="clear" w:fill="FFFFFF"/>
        </w:rPr>
        <w:t>日拟作出的建设项目环境影响评价文件审批意见的公示</w:t>
      </w:r>
    </w:p>
    <w:p w14:paraId="0C7D30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Times New Roman" w:hAnsi="Times New Roman" w:cs="Times New Roman"/>
          <w:sz w:val="21"/>
          <w:szCs w:val="21"/>
        </w:rPr>
      </w:pPr>
      <w:r>
        <w:rPr>
          <w:rFonts w:ascii="仿宋_GB2312" w:hAnsi="Times New Roman" w:eastAsia="仿宋_GB2312" w:cs="仿宋_GB2312"/>
          <w:b w:val="0"/>
          <w:i w:val="0"/>
          <w:caps w:val="0"/>
          <w:color w:val="2A2A2A"/>
          <w:spacing w:val="0"/>
          <w:sz w:val="24"/>
          <w:szCs w:val="24"/>
          <w:shd w:val="clear" w:fill="FFFFFF"/>
        </w:rPr>
        <w:t>根据建设项目环境影响评价审批程序的有关规定，经审查，</w:t>
      </w:r>
      <w:r>
        <w:rPr>
          <w:rFonts w:hint="default" w:ascii="仿宋_GB2312" w:hAnsi="Times New Roman" w:eastAsia="仿宋_GB2312" w:cs="仿宋_GB2312"/>
          <w:b w:val="0"/>
          <w:i w:val="0"/>
          <w:caps w:val="0"/>
          <w:color w:val="2A2A2A"/>
          <w:spacing w:val="0"/>
          <w:sz w:val="24"/>
          <w:szCs w:val="24"/>
          <w:shd w:val="clear" w:fill="FFFFFF"/>
        </w:rPr>
        <w:t>202</w:t>
      </w:r>
      <w:r>
        <w:rPr>
          <w:rFonts w:hint="eastAsia" w:ascii="仿宋_GB2312" w:hAnsi="Times New Roman" w:eastAsia="仿宋_GB2312" w:cs="仿宋_GB2312"/>
          <w:b w:val="0"/>
          <w:i w:val="0"/>
          <w:caps w:val="0"/>
          <w:color w:val="2A2A2A"/>
          <w:spacing w:val="0"/>
          <w:sz w:val="24"/>
          <w:szCs w:val="24"/>
          <w:shd w:val="clear" w:fill="FFFFFF"/>
          <w:lang w:val="en-US" w:eastAsia="zh-CN"/>
        </w:rPr>
        <w:t>6</w:t>
      </w:r>
      <w:r>
        <w:rPr>
          <w:rFonts w:hint="default" w:ascii="仿宋_GB2312" w:hAnsi="Times New Roman" w:eastAsia="仿宋_GB2312" w:cs="仿宋_GB2312"/>
          <w:b w:val="0"/>
          <w:i w:val="0"/>
          <w:caps w:val="0"/>
          <w:color w:val="2A2A2A"/>
          <w:spacing w:val="0"/>
          <w:sz w:val="24"/>
          <w:szCs w:val="24"/>
          <w:shd w:val="clear" w:fill="FFFFFF"/>
        </w:rPr>
        <w:t>年</w:t>
      </w:r>
      <w:r>
        <w:rPr>
          <w:rFonts w:hint="eastAsia" w:ascii="仿宋_GB2312" w:hAnsi="Times New Roman" w:eastAsia="仿宋_GB2312" w:cs="仿宋_GB2312"/>
          <w:b w:val="0"/>
          <w:i w:val="0"/>
          <w:caps w:val="0"/>
          <w:color w:val="2A2A2A"/>
          <w:spacing w:val="0"/>
          <w:sz w:val="24"/>
          <w:szCs w:val="24"/>
          <w:shd w:val="clear" w:fill="FFFFFF"/>
          <w:lang w:val="en-US" w:eastAsia="zh-CN"/>
        </w:rPr>
        <w:t>6</w:t>
      </w:r>
      <w:r>
        <w:rPr>
          <w:rFonts w:hint="default" w:ascii="仿宋_GB2312" w:hAnsi="Times New Roman" w:eastAsia="仿宋_GB2312" w:cs="仿宋_GB2312"/>
          <w:b w:val="0"/>
          <w:i w:val="0"/>
          <w:caps w:val="0"/>
          <w:color w:val="2A2A2A"/>
          <w:spacing w:val="0"/>
          <w:sz w:val="24"/>
          <w:szCs w:val="24"/>
          <w:shd w:val="clear" w:fill="FFFFFF"/>
        </w:rPr>
        <w:t>月</w:t>
      </w:r>
      <w:r>
        <w:rPr>
          <w:rFonts w:hint="eastAsia" w:ascii="仿宋_GB2312" w:hAnsi="Times New Roman" w:eastAsia="仿宋_GB2312" w:cs="仿宋_GB2312"/>
          <w:b w:val="0"/>
          <w:i w:val="0"/>
          <w:caps w:val="0"/>
          <w:color w:val="2A2A2A"/>
          <w:spacing w:val="0"/>
          <w:sz w:val="24"/>
          <w:szCs w:val="24"/>
          <w:shd w:val="clear" w:fill="FFFFFF"/>
          <w:lang w:val="en-US" w:eastAsia="zh-CN"/>
        </w:rPr>
        <w:t>9</w:t>
      </w:r>
      <w:r>
        <w:rPr>
          <w:rFonts w:hint="default" w:ascii="仿宋_GB2312" w:hAnsi="Times New Roman" w:eastAsia="仿宋_GB2312" w:cs="仿宋_GB2312"/>
          <w:b w:val="0"/>
          <w:i w:val="0"/>
          <w:caps w:val="0"/>
          <w:color w:val="2A2A2A"/>
          <w:spacing w:val="0"/>
          <w:sz w:val="24"/>
          <w:szCs w:val="24"/>
          <w:shd w:val="clear" w:fill="FFFFFF"/>
        </w:rPr>
        <w:t>日我局拟对以下建设项目环境影响评价文件作出审批意见。为保证此次审查工作的严肃性和公正性，现将拟作出审批意见的环境影响评价文件基本情况予以公示，</w:t>
      </w:r>
      <w:r>
        <w:rPr>
          <w:rFonts w:hint="default" w:ascii="仿宋_GB2312" w:hAnsi="Times New Roman" w:eastAsia="仿宋_GB2312" w:cs="仿宋_GB2312"/>
          <w:b w:val="0"/>
          <w:i w:val="0"/>
          <w:caps w:val="0"/>
          <w:color w:val="3C3C3C"/>
          <w:spacing w:val="0"/>
          <w:sz w:val="24"/>
          <w:szCs w:val="24"/>
          <w:shd w:val="clear" w:fill="FFFFFF"/>
        </w:rPr>
        <w:t>公示期为202</w:t>
      </w:r>
      <w:r>
        <w:rPr>
          <w:rFonts w:hint="eastAsia" w:ascii="仿宋_GB2312" w:hAnsi="Times New Roman" w:eastAsia="仿宋_GB2312" w:cs="仿宋_GB2312"/>
          <w:b w:val="0"/>
          <w:i w:val="0"/>
          <w:caps w:val="0"/>
          <w:color w:val="3C3C3C"/>
          <w:spacing w:val="0"/>
          <w:sz w:val="24"/>
          <w:szCs w:val="24"/>
          <w:shd w:val="clear" w:fill="FFFFFF"/>
          <w:lang w:val="en-US" w:eastAsia="zh-CN"/>
        </w:rPr>
        <w:t>6</w:t>
      </w:r>
      <w:r>
        <w:rPr>
          <w:rFonts w:hint="default" w:ascii="仿宋_GB2312" w:hAnsi="Times New Roman" w:eastAsia="仿宋_GB2312" w:cs="仿宋_GB2312"/>
          <w:b w:val="0"/>
          <w:i w:val="0"/>
          <w:caps w:val="0"/>
          <w:color w:val="3C3C3C"/>
          <w:spacing w:val="0"/>
          <w:sz w:val="24"/>
          <w:szCs w:val="24"/>
          <w:shd w:val="clear" w:fill="FFFFFF"/>
        </w:rPr>
        <w:t>年</w:t>
      </w:r>
      <w:r>
        <w:rPr>
          <w:rFonts w:hint="eastAsia" w:ascii="仿宋_GB2312" w:hAnsi="Times New Roman" w:eastAsia="仿宋_GB2312" w:cs="仿宋_GB2312"/>
          <w:b w:val="0"/>
          <w:i w:val="0"/>
          <w:caps w:val="0"/>
          <w:color w:val="3C3C3C"/>
          <w:spacing w:val="0"/>
          <w:sz w:val="24"/>
          <w:szCs w:val="24"/>
          <w:shd w:val="clear" w:fill="FFFFFF"/>
          <w:lang w:val="en-US" w:eastAsia="zh-CN"/>
        </w:rPr>
        <w:t>6</w:t>
      </w:r>
      <w:r>
        <w:rPr>
          <w:rFonts w:hint="default" w:ascii="仿宋_GB2312" w:hAnsi="Times New Roman" w:eastAsia="仿宋_GB2312" w:cs="仿宋_GB2312"/>
          <w:b w:val="0"/>
          <w:i w:val="0"/>
          <w:caps w:val="0"/>
          <w:color w:val="3C3C3C"/>
          <w:spacing w:val="0"/>
          <w:sz w:val="24"/>
          <w:szCs w:val="24"/>
          <w:shd w:val="clear" w:fill="FFFFFF"/>
        </w:rPr>
        <w:t>月</w:t>
      </w:r>
      <w:r>
        <w:rPr>
          <w:rFonts w:hint="eastAsia" w:ascii="仿宋_GB2312" w:hAnsi="Times New Roman" w:eastAsia="仿宋_GB2312" w:cs="仿宋_GB2312"/>
          <w:b w:val="0"/>
          <w:i w:val="0"/>
          <w:caps w:val="0"/>
          <w:color w:val="3C3C3C"/>
          <w:spacing w:val="0"/>
          <w:sz w:val="24"/>
          <w:szCs w:val="24"/>
          <w:shd w:val="clear" w:fill="FFFFFF"/>
          <w:lang w:val="en-US" w:eastAsia="zh-CN"/>
        </w:rPr>
        <w:t>9</w:t>
      </w:r>
      <w:r>
        <w:rPr>
          <w:rFonts w:hint="default" w:ascii="仿宋_GB2312" w:hAnsi="Times New Roman" w:eastAsia="仿宋_GB2312" w:cs="仿宋_GB2312"/>
          <w:b w:val="0"/>
          <w:i w:val="0"/>
          <w:caps w:val="0"/>
          <w:color w:val="3C3C3C"/>
          <w:spacing w:val="0"/>
          <w:sz w:val="24"/>
          <w:szCs w:val="24"/>
          <w:shd w:val="clear" w:fill="FFFFFF"/>
        </w:rPr>
        <w:t>日－</w:t>
      </w:r>
      <w:r>
        <w:rPr>
          <w:rFonts w:hint="eastAsia" w:ascii="仿宋_GB2312" w:hAnsi="Times New Roman" w:eastAsia="仿宋_GB2312" w:cs="仿宋_GB2312"/>
          <w:b w:val="0"/>
          <w:i w:val="0"/>
          <w:caps w:val="0"/>
          <w:color w:val="3C3C3C"/>
          <w:spacing w:val="0"/>
          <w:sz w:val="24"/>
          <w:szCs w:val="24"/>
          <w:shd w:val="clear" w:fill="FFFFFF"/>
          <w:lang w:val="en-US" w:eastAsia="zh-CN"/>
        </w:rPr>
        <w:t>15</w:t>
      </w:r>
      <w:bookmarkStart w:id="0" w:name="_GoBack"/>
      <w:bookmarkEnd w:id="0"/>
      <w:r>
        <w:rPr>
          <w:rFonts w:hint="default" w:ascii="仿宋_GB2312" w:hAnsi="Times New Roman" w:eastAsia="仿宋_GB2312" w:cs="仿宋_GB2312"/>
          <w:b w:val="0"/>
          <w:i w:val="0"/>
          <w:caps w:val="0"/>
          <w:color w:val="3C3C3C"/>
          <w:spacing w:val="0"/>
          <w:sz w:val="24"/>
          <w:szCs w:val="24"/>
          <w:shd w:val="clear" w:fill="FFFFFF"/>
        </w:rPr>
        <w:t>日（</w:t>
      </w:r>
      <w:r>
        <w:rPr>
          <w:rFonts w:hint="eastAsia" w:ascii="仿宋_GB2312" w:hAnsi="Times New Roman" w:eastAsia="仿宋_GB2312" w:cs="仿宋_GB2312"/>
          <w:b w:val="0"/>
          <w:i w:val="0"/>
          <w:caps w:val="0"/>
          <w:color w:val="3C3C3C"/>
          <w:spacing w:val="0"/>
          <w:sz w:val="24"/>
          <w:szCs w:val="24"/>
          <w:shd w:val="clear" w:fill="FFFFFF"/>
          <w:lang w:val="en-US" w:eastAsia="zh-CN"/>
        </w:rPr>
        <w:t>5</w:t>
      </w:r>
      <w:r>
        <w:rPr>
          <w:rFonts w:hint="default" w:ascii="仿宋_GB2312" w:hAnsi="Times New Roman" w:eastAsia="仿宋_GB2312" w:cs="仿宋_GB2312"/>
          <w:b w:val="0"/>
          <w:i w:val="0"/>
          <w:caps w:val="0"/>
          <w:color w:val="3C3C3C"/>
          <w:spacing w:val="0"/>
          <w:sz w:val="24"/>
          <w:szCs w:val="24"/>
          <w:shd w:val="clear" w:fill="FFFFFF"/>
        </w:rPr>
        <w:t>个工作日）</w:t>
      </w:r>
    </w:p>
    <w:p w14:paraId="1F8CC5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imes New Roman" w:hAnsi="Times New Roman" w:cs="Times New Roman"/>
          <w:sz w:val="21"/>
          <w:szCs w:val="21"/>
        </w:rPr>
      </w:pPr>
      <w:r>
        <w:rPr>
          <w:rFonts w:hint="default" w:ascii="仿宋_GB2312" w:hAnsi="Times New Roman" w:eastAsia="仿宋_GB2312" w:cs="仿宋_GB2312"/>
          <w:b w:val="0"/>
          <w:i w:val="0"/>
          <w:caps w:val="0"/>
          <w:color w:val="2A2A2A"/>
          <w:spacing w:val="0"/>
          <w:sz w:val="24"/>
          <w:szCs w:val="24"/>
          <w:shd w:val="clear" w:fill="FFFFFF"/>
        </w:rPr>
        <w:t>听证权利告知：依据《中华人民共和国行政许可法》，自公示起</w:t>
      </w:r>
      <w:r>
        <w:rPr>
          <w:rFonts w:hint="eastAsia" w:ascii="仿宋_GB2312" w:hAnsi="Times New Roman" w:eastAsia="仿宋_GB2312" w:cs="仿宋_GB2312"/>
          <w:b w:val="0"/>
          <w:i w:val="0"/>
          <w:caps w:val="0"/>
          <w:color w:val="2A2A2A"/>
          <w:spacing w:val="0"/>
          <w:sz w:val="24"/>
          <w:szCs w:val="24"/>
          <w:shd w:val="clear" w:fill="FFFFFF"/>
          <w:lang w:val="en-US" w:eastAsia="zh-CN"/>
        </w:rPr>
        <w:t>5</w:t>
      </w:r>
      <w:r>
        <w:rPr>
          <w:rFonts w:hint="default" w:ascii="仿宋_GB2312" w:hAnsi="Times New Roman" w:eastAsia="仿宋_GB2312" w:cs="仿宋_GB2312"/>
          <w:b w:val="0"/>
          <w:i w:val="0"/>
          <w:caps w:val="0"/>
          <w:color w:val="2A2A2A"/>
          <w:spacing w:val="0"/>
          <w:sz w:val="24"/>
          <w:szCs w:val="24"/>
          <w:shd w:val="clear" w:fill="FFFFFF"/>
        </w:rPr>
        <w:t>个工作日内申请人、利害关系人可对以下拟作出的建设项目环境影响评价文件审批意见要求听证。</w:t>
      </w:r>
    </w:p>
    <w:p w14:paraId="377129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1"/>
          <w:szCs w:val="21"/>
        </w:rPr>
      </w:pPr>
      <w:r>
        <w:rPr>
          <w:rFonts w:hint="default" w:ascii="仿宋_GB2312" w:hAnsi="Times New Roman" w:eastAsia="仿宋_GB2312" w:cs="仿宋_GB2312"/>
          <w:b w:val="0"/>
          <w:i w:val="0"/>
          <w:caps w:val="0"/>
          <w:color w:val="2A2A2A"/>
          <w:spacing w:val="0"/>
          <w:sz w:val="24"/>
          <w:szCs w:val="24"/>
          <w:shd w:val="clear" w:fill="FFFFFF"/>
        </w:rPr>
        <w:t>联系电话：0352－8537</w:t>
      </w:r>
      <w:r>
        <w:rPr>
          <w:rFonts w:hint="eastAsia" w:ascii="仿宋_GB2312" w:hAnsi="Times New Roman" w:eastAsia="仿宋_GB2312" w:cs="仿宋_GB2312"/>
          <w:b w:val="0"/>
          <w:i w:val="0"/>
          <w:caps w:val="0"/>
          <w:color w:val="2A2A2A"/>
          <w:spacing w:val="0"/>
          <w:sz w:val="24"/>
          <w:szCs w:val="24"/>
          <w:shd w:val="clear" w:fill="FFFFFF"/>
          <w:lang w:val="en-US" w:eastAsia="zh-CN"/>
        </w:rPr>
        <w:t>816</w:t>
      </w:r>
      <w:r>
        <w:rPr>
          <w:rFonts w:hint="default" w:ascii="仿宋_GB2312" w:hAnsi="Times New Roman" w:eastAsia="仿宋_GB2312" w:cs="仿宋_GB2312"/>
          <w:b w:val="0"/>
          <w:i w:val="0"/>
          <w:caps w:val="0"/>
          <w:color w:val="2A2A2A"/>
          <w:spacing w:val="0"/>
          <w:sz w:val="24"/>
          <w:szCs w:val="24"/>
          <w:shd w:val="clear" w:fill="FFFFFF"/>
        </w:rPr>
        <w:t>（灵丘县政务大厅大同市生态环境局灵丘分局）</w:t>
      </w:r>
    </w:p>
    <w:p w14:paraId="67D8AF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eastAsia="仿宋_GB2312" w:cs="Times New Roman"/>
          <w:sz w:val="21"/>
          <w:szCs w:val="21"/>
          <w:lang w:val="en-US" w:eastAsia="zh-CN"/>
        </w:rPr>
      </w:pPr>
      <w:r>
        <w:rPr>
          <w:rFonts w:hint="default" w:ascii="仿宋_GB2312" w:hAnsi="Times New Roman" w:eastAsia="仿宋_GB2312" w:cs="仿宋_GB2312"/>
          <w:b w:val="0"/>
          <w:i w:val="0"/>
          <w:caps w:val="0"/>
          <w:color w:val="2A2A2A"/>
          <w:spacing w:val="0"/>
          <w:sz w:val="24"/>
          <w:szCs w:val="24"/>
          <w:shd w:val="clear" w:fill="FFFFFF"/>
        </w:rPr>
        <w:t>通讯地址：灵丘县政务大厅</w:t>
      </w:r>
      <w:r>
        <w:rPr>
          <w:rFonts w:hint="default" w:ascii="仿宋_GB2312" w:hAnsi="Times New Roman" w:eastAsia="仿宋_GB2312" w:cs="仿宋_GB2312"/>
          <w:b w:val="0"/>
          <w:i w:val="0"/>
          <w:caps w:val="0"/>
          <w:color w:val="3C3C3C"/>
          <w:spacing w:val="0"/>
          <w:sz w:val="24"/>
          <w:szCs w:val="24"/>
          <w:shd w:val="clear" w:fill="FFFFFF"/>
        </w:rPr>
        <w:t>     </w:t>
      </w:r>
      <w:r>
        <w:rPr>
          <w:rFonts w:hint="default" w:ascii="仿宋_GB2312" w:hAnsi="Times New Roman" w:eastAsia="仿宋_GB2312" w:cs="仿宋_GB2312"/>
          <w:b w:val="0"/>
          <w:i w:val="0"/>
          <w:caps w:val="0"/>
          <w:color w:val="2A2A2A"/>
          <w:spacing w:val="0"/>
          <w:sz w:val="24"/>
          <w:szCs w:val="24"/>
          <w:shd w:val="clear" w:fill="FFFFFF"/>
        </w:rPr>
        <w:t>邮编：03</w:t>
      </w:r>
      <w:r>
        <w:rPr>
          <w:rFonts w:hint="eastAsia" w:ascii="仿宋_GB2312" w:hAnsi="Times New Roman" w:eastAsia="仿宋_GB2312" w:cs="仿宋_GB2312"/>
          <w:b w:val="0"/>
          <w:i w:val="0"/>
          <w:caps w:val="0"/>
          <w:color w:val="2A2A2A"/>
          <w:spacing w:val="0"/>
          <w:sz w:val="24"/>
          <w:szCs w:val="24"/>
          <w:shd w:val="clear" w:fill="FFFFFF"/>
          <w:lang w:val="en-US" w:eastAsia="zh-CN"/>
        </w:rPr>
        <w:t>4400</w:t>
      </w:r>
    </w:p>
    <w:p w14:paraId="5BC9B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C3C3C"/>
          <w:spacing w:val="0"/>
          <w:sz w:val="21"/>
          <w:szCs w:val="21"/>
          <w:shd w:val="clear" w:fill="FFFFFF"/>
        </w:rPr>
        <w:t> </w:t>
      </w:r>
    </w:p>
    <w:p w14:paraId="06D13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C3C3C"/>
          <w:spacing w:val="0"/>
          <w:sz w:val="21"/>
          <w:szCs w:val="21"/>
          <w:shd w:val="clear" w:fill="FFFFFF"/>
        </w:rPr>
        <w:t> </w:t>
      </w: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8"/>
        <w:gridCol w:w="728"/>
        <w:gridCol w:w="766"/>
        <w:gridCol w:w="745"/>
        <w:gridCol w:w="690"/>
        <w:gridCol w:w="1718"/>
        <w:gridCol w:w="3733"/>
      </w:tblGrid>
      <w:tr w14:paraId="08A0E2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5" w:hRule="atLeast"/>
          <w:jc w:val="center"/>
        </w:trPr>
        <w:tc>
          <w:tcPr>
            <w:tcW w:w="568" w:type="dxa"/>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14:paraId="274D4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序号</w:t>
            </w:r>
          </w:p>
        </w:tc>
        <w:tc>
          <w:tcPr>
            <w:tcW w:w="728"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7A535C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项目</w:t>
            </w:r>
          </w:p>
          <w:p w14:paraId="548599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名称</w:t>
            </w:r>
          </w:p>
        </w:tc>
        <w:tc>
          <w:tcPr>
            <w:tcW w:w="766"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42B8D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建设地点</w:t>
            </w:r>
          </w:p>
        </w:tc>
        <w:tc>
          <w:tcPr>
            <w:tcW w:w="74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29D903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建设</w:t>
            </w:r>
          </w:p>
          <w:p w14:paraId="2BF556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单位</w:t>
            </w:r>
          </w:p>
        </w:tc>
        <w:tc>
          <w:tcPr>
            <w:tcW w:w="690"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41CFE1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环境影响评价机构</w:t>
            </w:r>
          </w:p>
        </w:tc>
        <w:tc>
          <w:tcPr>
            <w:tcW w:w="1718"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1F5C3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项目概况</w:t>
            </w:r>
          </w:p>
        </w:tc>
        <w:tc>
          <w:tcPr>
            <w:tcW w:w="3733"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246C29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主要环境影响及预防或者减轻不良环境影响的对策和措施</w:t>
            </w:r>
          </w:p>
        </w:tc>
      </w:tr>
      <w:tr w14:paraId="0A3775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3" w:hRule="atLeast"/>
          <w:jc w:val="center"/>
        </w:trPr>
        <w:tc>
          <w:tcPr>
            <w:tcW w:w="568"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74203B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1</w:t>
            </w:r>
          </w:p>
        </w:tc>
        <w:tc>
          <w:tcPr>
            <w:tcW w:w="728"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56ECC5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eastAsia" w:ascii="Calibri" w:hAnsi="Calibri" w:eastAsia="仿宋" w:cs="Calibri"/>
                <w:sz w:val="18"/>
                <w:szCs w:val="18"/>
                <w:lang w:eastAsia="zh-CN"/>
              </w:rPr>
            </w:pPr>
            <w:r>
              <w:rPr>
                <w:rFonts w:hint="eastAsia" w:ascii="Calibri" w:hAnsi="Calibri" w:eastAsia="仿宋" w:cs="Calibri"/>
                <w:sz w:val="18"/>
                <w:szCs w:val="18"/>
                <w:lang w:eastAsia="zh-CN"/>
              </w:rPr>
              <w:t>灵丘县保利混凝土有限责任公司新增年产10万m3混凝土搅拌机组</w:t>
            </w:r>
          </w:p>
          <w:p w14:paraId="5CB39D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cs="Times New Roman"/>
                <w:color w:val="auto"/>
                <w:sz w:val="18"/>
                <w:szCs w:val="18"/>
              </w:rPr>
            </w:pPr>
            <w:r>
              <w:rPr>
                <w:rFonts w:hint="eastAsia" w:ascii="Calibri" w:hAnsi="Calibri" w:eastAsia="仿宋" w:cs="Calibri"/>
                <w:sz w:val="18"/>
                <w:szCs w:val="18"/>
                <w:lang w:eastAsia="zh-CN"/>
              </w:rPr>
              <w:t>项目</w:t>
            </w:r>
          </w:p>
        </w:tc>
        <w:tc>
          <w:tcPr>
            <w:tcW w:w="766"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0F8B4F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cs="Times New Roman"/>
                <w:color w:val="auto"/>
                <w:sz w:val="18"/>
                <w:szCs w:val="18"/>
              </w:rPr>
            </w:pPr>
            <w:r>
              <w:rPr>
                <w:rFonts w:hint="eastAsia" w:ascii="仿宋" w:hAnsi="仿宋" w:eastAsia="仿宋" w:cs="仿宋"/>
                <w:color w:val="auto"/>
                <w:sz w:val="18"/>
                <w:szCs w:val="18"/>
              </w:rPr>
              <w:t>灵丘县落水河乡固城村东北 1.5 公里处</w:t>
            </w:r>
          </w:p>
        </w:tc>
        <w:tc>
          <w:tcPr>
            <w:tcW w:w="745"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0CD7A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cs="Times New Roman"/>
                <w:color w:val="auto"/>
                <w:sz w:val="18"/>
                <w:szCs w:val="18"/>
              </w:rPr>
            </w:pPr>
            <w:r>
              <w:rPr>
                <w:rFonts w:hint="eastAsia" w:ascii="Calibri" w:hAnsi="Calibri" w:eastAsia="仿宋" w:cs="Calibri"/>
                <w:sz w:val="18"/>
                <w:szCs w:val="18"/>
                <w:lang w:eastAsia="zh-CN"/>
              </w:rPr>
              <w:t>灵丘县保利混凝土有限责任公司</w:t>
            </w:r>
          </w:p>
        </w:tc>
        <w:tc>
          <w:tcPr>
            <w:tcW w:w="690"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6C3D97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cs="Times New Roman"/>
                <w:color w:val="auto"/>
                <w:sz w:val="18"/>
                <w:szCs w:val="18"/>
              </w:rPr>
            </w:pPr>
            <w:r>
              <w:rPr>
                <w:rFonts w:hint="eastAsia" w:ascii="仿宋_GB2312" w:hAnsi="Calibri" w:eastAsia="仿宋_GB2312" w:cs="仿宋_GB2312"/>
                <w:sz w:val="18"/>
                <w:szCs w:val="18"/>
                <w:lang w:eastAsia="zh-CN"/>
              </w:rPr>
              <w:t>山西蓝之源环保科技有限公司</w:t>
            </w:r>
          </w:p>
        </w:tc>
        <w:tc>
          <w:tcPr>
            <w:tcW w:w="1718"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577CCB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default" w:ascii="Times New Roman" w:hAnsi="Times New Roman" w:cs="Times New Roman"/>
                <w:color w:val="auto"/>
                <w:sz w:val="18"/>
                <w:szCs w:val="18"/>
              </w:rPr>
            </w:pPr>
            <w:r>
              <w:rPr>
                <w:rStyle w:val="7"/>
                <w:rFonts w:hint="eastAsia" w:ascii="仿宋_GB2312" w:hAnsi="仿宋" w:eastAsia="仿宋_GB2312"/>
                <w:b w:val="0"/>
                <w:i w:val="0"/>
                <w:caps w:val="0"/>
                <w:color w:val="000000"/>
                <w:spacing w:val="0"/>
                <w:w w:val="100"/>
                <w:sz w:val="18"/>
                <w:szCs w:val="18"/>
                <w:lang w:val="en-US" w:eastAsia="zh-CN" w:bidi="ar-SA"/>
              </w:rPr>
              <w:t>项目位于灵丘县落水河乡固城村东北 1.5 公里处。用地面积23333.45m2（在现有厂区空地扩建，不新增占地），性质为扩建。厂区已建设一条180m3/h的混凝土生产线，年产混凝土12万m3。本次建设规模及内容为拟新增120m3/h混凝土生产线1条，在厂区内安装一套搅拌机组，新建生产车间300平方米，进行场地硬化100平方米、绿化150平方米。购置安装搅拌机组、斜皮带、平皮带等机械设备。建成后年新增混凝土产能10万m3。项目总投资500万元，环保投资85万元，占总投资比例的17%。</w:t>
            </w:r>
          </w:p>
        </w:tc>
        <w:tc>
          <w:tcPr>
            <w:tcW w:w="3733"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58D885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left"/>
              <w:rPr>
                <w:rFonts w:hint="default" w:ascii="Times New Roman" w:hAnsi="Times New Roman" w:cs="Times New Roman"/>
                <w:color w:val="auto"/>
                <w:sz w:val="21"/>
                <w:szCs w:val="21"/>
              </w:rPr>
            </w:pPr>
            <w:r>
              <w:rPr>
                <w:rFonts w:hint="default" w:ascii="仿宋_GB2312" w:hAnsi="Times New Roman" w:eastAsia="仿宋_GB2312" w:cs="仿宋_GB2312"/>
                <w:color w:val="auto"/>
                <w:sz w:val="18"/>
                <w:szCs w:val="18"/>
              </w:rPr>
              <w:t>环境影响及对</w:t>
            </w:r>
            <w:r>
              <w:rPr>
                <w:rFonts w:hint="eastAsia" w:ascii="仿宋_GB2312" w:hAnsi="Times New Roman" w:eastAsia="仿宋_GB2312" w:cs="仿宋_GB2312"/>
                <w:color w:val="auto"/>
                <w:sz w:val="18"/>
                <w:szCs w:val="18"/>
                <w:lang w:eastAsia="zh-CN"/>
              </w:rPr>
              <w:t>策</w:t>
            </w:r>
            <w:r>
              <w:rPr>
                <w:rFonts w:hint="default" w:ascii="仿宋_GB2312" w:hAnsi="Times New Roman" w:eastAsia="仿宋_GB2312" w:cs="仿宋_GB2312"/>
                <w:color w:val="auto"/>
                <w:sz w:val="18"/>
                <w:szCs w:val="18"/>
              </w:rPr>
              <w:t>措施:</w:t>
            </w:r>
          </w:p>
          <w:p w14:paraId="6F22CD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eastAsia" w:ascii="仿宋_GB2312" w:hAnsi="仿宋_GB2312" w:eastAsia="仿宋_GB2312" w:cs="仿宋_GB2312"/>
                <w:color w:val="auto"/>
                <w:spacing w:val="-11"/>
                <w:sz w:val="18"/>
                <w:szCs w:val="18"/>
                <w:lang w:val="en-US" w:eastAsia="zh-CN"/>
              </w:rPr>
            </w:pPr>
            <w:r>
              <w:rPr>
                <w:rFonts w:hint="eastAsia" w:ascii="仿宋_GB2312" w:hAnsi="仿宋_GB2312" w:eastAsia="仿宋_GB2312" w:cs="仿宋_GB2312"/>
                <w:color w:val="auto"/>
                <w:spacing w:val="-11"/>
                <w:sz w:val="18"/>
                <w:szCs w:val="18"/>
                <w:lang w:val="en-US" w:eastAsia="zh-CN"/>
              </w:rPr>
              <w:t>1、认真做好施工期环境保护工作，施工过程中加强废气、废水、噪声、固体废物环境管理，落实《报告表》提出的各项污染防治措施，严格执行“六个百分之百”，降低对周边的影响。</w:t>
            </w:r>
          </w:p>
          <w:p w14:paraId="49F737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eastAsia" w:ascii="仿宋_GB2312" w:hAnsi="仿宋_GB2312" w:eastAsia="仿宋_GB2312" w:cs="仿宋_GB2312"/>
                <w:color w:val="auto"/>
                <w:spacing w:val="-11"/>
                <w:sz w:val="18"/>
                <w:szCs w:val="18"/>
                <w:lang w:val="en-US" w:eastAsia="zh-CN"/>
              </w:rPr>
            </w:pPr>
            <w:r>
              <w:rPr>
                <w:rFonts w:hint="eastAsia" w:ascii="仿宋_GB2312" w:hAnsi="仿宋_GB2312" w:eastAsia="仿宋_GB2312" w:cs="仿宋_GB2312"/>
                <w:color w:val="auto"/>
                <w:spacing w:val="-11"/>
                <w:sz w:val="18"/>
                <w:szCs w:val="18"/>
                <w:lang w:val="en-US" w:eastAsia="zh-CN"/>
              </w:rPr>
              <w:t>2、废气污染防治措施。运营期，两条生产线两个上料斗砂子、石子上料过程产生的颗粒物统一收集后送入1套布袋除尘器除尘后通过排气筒排放；在3#、4#水泥筒仓、2#粉煤灰筒仓、2#矿粉筒仓各仓顶安装MC型脉冲式布袋除尘器，打料产生的粉尘经自带布袋除尘器除尘后通过各自排气筒排放；搅拌废气经布袋除尘器除尘后通过排气筒排放；骨料配料和斜皮带输送机设封闭式皮带走廊；厂区道路硬化，道路采取清扫、洒水等措施，保持清洁。营运期有组织粉尘执行《水泥工业大气污染物排放标准》（DB14/3176-2024）中表1标准限值，厂区内颗粒物无组织排放执行《水泥工业大气污染物排放标准》（DB14/3176-2024）中表2标准限值，厂界无组织粉尘执行《水泥工业大气污染物排放标准》（GB4915-2013）中表3标准限值。</w:t>
            </w:r>
          </w:p>
          <w:p w14:paraId="03E538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eastAsia" w:ascii="仿宋_GB2312" w:hAnsi="仿宋_GB2312" w:eastAsia="仿宋_GB2312" w:cs="仿宋_GB2312"/>
                <w:color w:val="auto"/>
                <w:spacing w:val="-11"/>
                <w:sz w:val="18"/>
                <w:szCs w:val="18"/>
                <w:lang w:val="en-US" w:eastAsia="zh-CN"/>
              </w:rPr>
            </w:pPr>
            <w:r>
              <w:rPr>
                <w:rFonts w:hint="eastAsia" w:ascii="仿宋_GB2312" w:hAnsi="仿宋_GB2312" w:eastAsia="仿宋_GB2312" w:cs="仿宋_GB2312"/>
                <w:color w:val="auto"/>
                <w:spacing w:val="-11"/>
                <w:sz w:val="18"/>
                <w:szCs w:val="18"/>
                <w:lang w:val="en-US" w:eastAsia="zh-CN"/>
              </w:rPr>
              <w:t>3、废水污染防治措施。运营期，搅拌机清洗废水、罐车清洗废水、搅拌作业区地面清洗废水通过暗沟排入砂石分离机，废水经砂石分离后，浆水通过管道进入沉淀池，沉淀后清水全部回用于生产；车辆冲洗废水，依托厂区现有洗车平台，经沉淀池沉淀后回用于车辆冲洗；初期雨水依托厂区现有206m3初期雨水收集池，收集后经沉淀用于洒水抑尘，不外排。</w:t>
            </w:r>
          </w:p>
          <w:p w14:paraId="573D25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eastAsia" w:ascii="仿宋_GB2312" w:hAnsi="仿宋_GB2312" w:eastAsia="仿宋_GB2312" w:cs="仿宋_GB2312"/>
                <w:color w:val="auto"/>
                <w:spacing w:val="-11"/>
                <w:sz w:val="18"/>
                <w:szCs w:val="18"/>
                <w:lang w:val="en-US" w:eastAsia="zh-CN"/>
              </w:rPr>
            </w:pPr>
            <w:r>
              <w:rPr>
                <w:rFonts w:hint="eastAsia" w:ascii="仿宋_GB2312" w:hAnsi="仿宋_GB2312" w:eastAsia="仿宋_GB2312" w:cs="仿宋_GB2312"/>
                <w:color w:val="auto"/>
                <w:spacing w:val="-11"/>
                <w:sz w:val="18"/>
                <w:szCs w:val="18"/>
                <w:lang w:val="en-US" w:eastAsia="zh-CN"/>
              </w:rPr>
              <w:t>4、噪声污染防治措施。运营期，风机和水泵等设备采取隔声及基础减振等措施。运营期厂界噪声排放执行《工业企业厂界环境噪声排放标准》（GB12348-2008）中的2类标准。</w:t>
            </w:r>
          </w:p>
          <w:p w14:paraId="7AFAF5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eastAsia" w:ascii="仿宋_GB2312" w:hAnsi="仿宋_GB2312" w:eastAsia="仿宋_GB2312" w:cs="仿宋_GB2312"/>
                <w:color w:val="auto"/>
                <w:spacing w:val="-11"/>
                <w:sz w:val="18"/>
                <w:szCs w:val="18"/>
                <w:lang w:val="en-US" w:eastAsia="zh-CN"/>
              </w:rPr>
            </w:pPr>
            <w:r>
              <w:rPr>
                <w:rFonts w:hint="eastAsia" w:ascii="仿宋_GB2312" w:hAnsi="仿宋_GB2312" w:eastAsia="仿宋_GB2312" w:cs="仿宋_GB2312"/>
                <w:color w:val="auto"/>
                <w:spacing w:val="-11"/>
                <w:sz w:val="18"/>
                <w:szCs w:val="18"/>
                <w:lang w:val="en-US" w:eastAsia="zh-CN"/>
              </w:rPr>
              <w:t>5、固体废物污染防治措施。运营期，除尘灰、砂石分离机和沉淀池沉渣收集回用于生产；实验室试块作为建筑材料出售；废矿物油和废油桶依托厂区现有10m2危废贮存点暂存，定期交由有资单位处理。项目不涉及一般工业固体废物贮存和填埋，厂区采用库房、包装工具（罐、桶、包装袋等）贮存一般工业固体废物过程的污染控制，其贮存过程应满足相应防渗漏、防雨淋、防扬尘等环境保护要求。危险废物贮存过程执行《危险废物贮存污染控制标准》（GB18597-2023）的有关规定。</w:t>
            </w:r>
          </w:p>
          <w:p w14:paraId="4F1E12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default" w:ascii="Times New Roman" w:hAnsi="Times New Roman" w:cs="Times New Roman"/>
                <w:color w:val="auto"/>
                <w:sz w:val="21"/>
                <w:szCs w:val="21"/>
              </w:rPr>
            </w:pPr>
            <w:r>
              <w:rPr>
                <w:rFonts w:hint="eastAsia" w:ascii="仿宋_GB2312" w:hAnsi="仿宋_GB2312" w:eastAsia="仿宋_GB2312" w:cs="仿宋_GB2312"/>
                <w:color w:val="auto"/>
                <w:spacing w:val="-11"/>
                <w:sz w:val="18"/>
                <w:szCs w:val="18"/>
                <w:lang w:val="en-US" w:eastAsia="zh-CN"/>
              </w:rPr>
              <w:t>6、加强厂区的绿化美化工作，改善周边生态环境。</w:t>
            </w:r>
          </w:p>
        </w:tc>
      </w:tr>
    </w:tbl>
    <w:p w14:paraId="635B0C05"/>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jljZTYxNTUzNmM1NDNmMmQ3ZWM5YmI4ODgxMjIifQ=="/>
  </w:docVars>
  <w:rsids>
    <w:rsidRoot w:val="5FE433A2"/>
    <w:rsid w:val="03833AA9"/>
    <w:rsid w:val="03A8028B"/>
    <w:rsid w:val="03D23F52"/>
    <w:rsid w:val="045035B4"/>
    <w:rsid w:val="04F01EE9"/>
    <w:rsid w:val="059D40C8"/>
    <w:rsid w:val="05FA11DC"/>
    <w:rsid w:val="078912CC"/>
    <w:rsid w:val="095E0CA2"/>
    <w:rsid w:val="0B753148"/>
    <w:rsid w:val="0DDE3C53"/>
    <w:rsid w:val="0EBF04AD"/>
    <w:rsid w:val="12644A4B"/>
    <w:rsid w:val="126D4B79"/>
    <w:rsid w:val="14266074"/>
    <w:rsid w:val="15CD536B"/>
    <w:rsid w:val="1812650C"/>
    <w:rsid w:val="1AC41ACD"/>
    <w:rsid w:val="1B4B414F"/>
    <w:rsid w:val="21072EBB"/>
    <w:rsid w:val="21A92AF2"/>
    <w:rsid w:val="21AB6F3F"/>
    <w:rsid w:val="23E758DA"/>
    <w:rsid w:val="244D6E6A"/>
    <w:rsid w:val="2AB91F8E"/>
    <w:rsid w:val="2D4557E2"/>
    <w:rsid w:val="2D8C6CD8"/>
    <w:rsid w:val="2DB141CE"/>
    <w:rsid w:val="2DDE5FD1"/>
    <w:rsid w:val="2E9077CD"/>
    <w:rsid w:val="337A6C9E"/>
    <w:rsid w:val="36A47D2F"/>
    <w:rsid w:val="38A911EE"/>
    <w:rsid w:val="38CA5FD2"/>
    <w:rsid w:val="3C1A0739"/>
    <w:rsid w:val="3C303E6B"/>
    <w:rsid w:val="431117AE"/>
    <w:rsid w:val="44D33691"/>
    <w:rsid w:val="469E0E5C"/>
    <w:rsid w:val="47DF6CF3"/>
    <w:rsid w:val="4933371F"/>
    <w:rsid w:val="4B447E66"/>
    <w:rsid w:val="4B7E5126"/>
    <w:rsid w:val="4D5505DC"/>
    <w:rsid w:val="4F672375"/>
    <w:rsid w:val="50EC2C12"/>
    <w:rsid w:val="53E00384"/>
    <w:rsid w:val="56C8194B"/>
    <w:rsid w:val="59F07925"/>
    <w:rsid w:val="5BE01C93"/>
    <w:rsid w:val="5F6D17A6"/>
    <w:rsid w:val="5FE433A2"/>
    <w:rsid w:val="61EF4230"/>
    <w:rsid w:val="634D5EED"/>
    <w:rsid w:val="64E1569E"/>
    <w:rsid w:val="65A930E7"/>
    <w:rsid w:val="66326BE9"/>
    <w:rsid w:val="66884C53"/>
    <w:rsid w:val="67B04461"/>
    <w:rsid w:val="6D867E8A"/>
    <w:rsid w:val="6FDE1205"/>
    <w:rsid w:val="708E730A"/>
    <w:rsid w:val="721E646B"/>
    <w:rsid w:val="73E24986"/>
    <w:rsid w:val="7D1D6598"/>
    <w:rsid w:val="7EBC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
    <w:name w:val="NormalCharacter"/>
    <w:qFormat/>
    <w:uiPriority w:val="0"/>
    <w:rPr>
      <w:kern w:val="2"/>
      <w:sz w:val="21"/>
      <w:lang w:val="en-US" w:eastAsia="zh-CN" w:bidi="ar-SA"/>
    </w:rPr>
  </w:style>
  <w:style w:type="paragraph" w:customStyle="1" w:styleId="8">
    <w:name w:val="UserStyle_17"/>
    <w:qFormat/>
    <w:uiPriority w:val="0"/>
    <w:pPr>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1466</Words>
  <Characters>1603</Characters>
  <Lines>0</Lines>
  <Paragraphs>0</Paragraphs>
  <TotalTime>167</TotalTime>
  <ScaleCrop>false</ScaleCrop>
  <LinksUpToDate>false</LinksUpToDate>
  <CharactersWithSpaces>1614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2020-05-11T03:05:00Z</dcterms:created>
  <dc:creator>丽纱</dc:creator>
  <cp:lastModifiedBy>丽纱</cp:lastModifiedBy>
  <cp:lastPrinted>2024-12-30T08:38:00Z</cp:lastPrinted>
  <dcterms:modified xsi:type="dcterms:W3CDTF">2026-06-09T02:26:38Z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B24F4795115945519029023BE6FB5F6E</vt:lpwstr>
  </property>
  <property fmtid="{D5CDD505-2E9C-101B-9397-08002B2CF9AE}" pid="4" name="KSOTemplateDocerSaveRecord">
    <vt:lpwstr>eyJoZGlkIjoiZDlmMjljZTYxNTUzNmM1NDNmMmQ3ZWM5YmI4ODgxMjIiLCJ1c2VySWQiOiIzNTkwNDA3MTgifQ==</vt:lpwstr>
  </property>
</Properties>
</file>