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09F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大同市生态环境局天镇分局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关于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日建设项目</w:t>
      </w:r>
    </w:p>
    <w:p w14:paraId="57F7214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环境影响评价文件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拟进行审查公示</w:t>
      </w:r>
    </w:p>
    <w:p w14:paraId="584AD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4531E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根据建设项目环境影响评价审批程序的有关规定，我局拟对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1个建设项目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环境影响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报告表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进行审查。现将拟审查的环境影响评价文件基本情况予以公示，公示期为20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日－20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日（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个工作日）。</w:t>
      </w:r>
    </w:p>
    <w:p w14:paraId="05027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听证权利告知：依据《中华人民共和国行政许可法》，自公示起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日内申请人、利害关系人可提出听证申请。</w:t>
      </w:r>
    </w:p>
    <w:p w14:paraId="3827E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638" w:leftChars="304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通讯地址：</w:t>
      </w:r>
      <w:r>
        <w:rPr>
          <w:rFonts w:hint="eastAsia" w:ascii="仿宋" w:hAnsi="仿宋" w:eastAsia="仿宋" w:cs="仿宋"/>
          <w:kern w:val="1"/>
          <w:sz w:val="18"/>
          <w:szCs w:val="18"/>
        </w:rPr>
        <w:t>天镇县城新区</w:t>
      </w:r>
      <w:r>
        <w:rPr>
          <w:rFonts w:hint="eastAsia" w:ascii="仿宋" w:hAnsi="仿宋" w:eastAsia="仿宋" w:cs="仿宋"/>
          <w:kern w:val="1"/>
          <w:sz w:val="18"/>
          <w:szCs w:val="18"/>
          <w:lang w:val="en-US" w:eastAsia="zh-CN"/>
        </w:rPr>
        <w:t>新时代大道</w:t>
      </w:r>
      <w:r>
        <w:rPr>
          <w:rFonts w:hint="eastAsia" w:ascii="仿宋" w:hAnsi="仿宋" w:eastAsia="仿宋" w:cs="仿宋"/>
          <w:kern w:val="1"/>
          <w:sz w:val="18"/>
          <w:szCs w:val="18"/>
        </w:rPr>
        <w:t>南侧，西五路西侧。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</w:rPr>
        <w:t>邮 编：</w:t>
      </w: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/>
        </w:rPr>
        <w:t>038200</w:t>
      </w:r>
    </w:p>
    <w:tbl>
      <w:tblPr>
        <w:tblStyle w:val="14"/>
        <w:tblW w:w="11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645"/>
        <w:gridCol w:w="645"/>
        <w:gridCol w:w="600"/>
        <w:gridCol w:w="810"/>
        <w:gridCol w:w="1913"/>
        <w:gridCol w:w="5649"/>
        <w:gridCol w:w="689"/>
      </w:tblGrid>
      <w:tr w14:paraId="0F8D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05F8"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508E"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项目</w:t>
            </w:r>
          </w:p>
          <w:p w14:paraId="3353B798"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1B37"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建设地点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A9E9"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建设</w:t>
            </w:r>
          </w:p>
          <w:p w14:paraId="1B1EF2EF"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1819"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环境影响评价机构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D431"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项目概况</w:t>
            </w:r>
          </w:p>
        </w:tc>
        <w:tc>
          <w:tcPr>
            <w:tcW w:w="5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1F29"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主要环境影响及预防或者减轻不良环境影响的对策和措施</w:t>
            </w:r>
          </w:p>
        </w:tc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9293"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14:paraId="32D5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4" w:hRule="atLeast"/>
          <w:jc w:val="center"/>
        </w:trPr>
        <w:tc>
          <w:tcPr>
            <w:tcW w:w="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666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A027">
            <w:pPr>
              <w:widowControl/>
              <w:spacing w:line="388" w:lineRule="atLeast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天镇县城乡规模化集中供水工程</w:t>
            </w: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天镇县南部米薪关镇、贾家屯乡、南高崖乡、赵家沟乡和马家皂乡5个乡镇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6972">
            <w:pPr>
              <w:widowControl/>
              <w:spacing w:line="388" w:lineRule="atLeast"/>
              <w:jc w:val="left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天镇县水务局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D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山西新凯航环保科技有限公司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2E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100" w:firstLine="360" w:firstLineChars="200"/>
              <w:textAlignment w:val="auto"/>
              <w:outlineLvl w:val="9"/>
              <w:rPr>
                <w:rFonts w:hint="eastAsia" w:ascii="宋体" w:hAnsi="宋体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本项目为引水工程及地下水开采工程，项目建成后，年供水总量为498万m3，生活供水范围为大同市天镇县米薪关镇、贾家屯乡、南高崖乡、赵家沟乡和马家皂乡5个乡镇，62个村庄，53478口人；工业园区供水对象为零碳数基·桃花源大同天镇超级能源综合体基地项目。2025年3月28日，天镇县行政审批服务管理局对《天镇县城乡规模化集中供水工程可行性研究报告》进行了批复（天行审批字[2025]22号）。</w:t>
            </w:r>
          </w:p>
        </w:tc>
        <w:tc>
          <w:tcPr>
            <w:tcW w:w="5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8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3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主要环境影响及对策：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</w:rPr>
              <w:t>（1）生态环境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保护措施;加强施工现场环境管理，严格落实《报告表》提出的各项生态环境保护措施，确保施工期对周边生态环境的影响降至最小。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</w:rPr>
              <w:t>（2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)水环境：施工废水包括工程施工产生的设备和车辆带有油污的冲洗废水、混凝土浇筑与养护、管道试压废水等。1.施工机械设备及车辆冲洗废水施工场内的汽车和机械冲洗废水，主要含SS和石油类。10个施工点均设置1座一车平台并配套有1座20m3的沉淀池，施工机械设备及车辆冲洗废水经沉淀后循环使用，不外排。2.混凝土的养护废水该废水pH值较高，一般达9～12。但混凝土的养护用水量少，蒸发吸收快，一般用草袋、塑料布覆盖。养护水不会进入土壤或水体，对水环境影响小。3.生活污水施工场地不设旱厕，采用环保型移动厕所，由环卫部门集中清运。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</w:rPr>
              <w:t>（3）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大气污染防治措施:1、施工营地要严格落实工地周边围挡、物料堆放覆盖、土方开挖湿法作业、路面硬化、出入车辆清洗、渣土车辆密闭运输“六个百分之百”；2、运输渣土、土方、砂石、垃圾、灰浆的车辆，应当采取密闭措施，并按照规定的路线、时间行驶。运输车辆冲洗干净后，方可驶出作业场所。在运输过程中不得遗撒、泄漏物料。</w:t>
            </w:r>
          </w:p>
          <w:p w14:paraId="0820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3、重污染天气集中出现的季节，可实施错峰生产、施工和运输；并安装扬尘在线监控系统，监控管理扬尘情况；4、施工过程中施工现场应适当洒水减少扬尘（洒水时间及次数视具体情况操作，大风天气应增加洒水次数）；施工运输车辆驶出工地前，应对车轮、车身、车槽帮等部位进行清理或清洗以保证车辆清洁上路。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噪声污染防治措施:选用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</w:rPr>
              <w:t>低噪设备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</w:rPr>
              <w:t>合理布局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</w:rPr>
              <w:t>施工场地边界设置围挡进行隔声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固体废物污染防治措施：建筑垃圾.项目施工期建设、安装设备等产生废弃建筑材料。建筑垃圾成分以无机物硅酸盐为主。定期送至天镇县建筑垃圾填埋场。清管固废主要为管道埋设过程进入管内的石块，产生量约为0.1t，通过直板清理器清除后，送至当地建筑垃圾填埋场。</w:t>
            </w:r>
          </w:p>
          <w:p w14:paraId="0B47E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土石方，本工程中土石方除蓄水池处有2.0万m3弃渣，需设置独立弃渣场；其余均就近平衡，少量余土就近摊平，不再另外设置弃渣场。本工程2.0万m3弃渣送至蓄水池北侧山沟内的弃渣场。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生活垃圾在施工场地设置垃圾箱，集中收集后交环卫部门统一处理。</w:t>
            </w:r>
          </w:p>
          <w:p w14:paraId="70E42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  <w:p w14:paraId="3F169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CCF6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0352-</w:t>
            </w:r>
          </w:p>
          <w:p w14:paraId="1B453E30">
            <w:pPr>
              <w:widowControl/>
              <w:spacing w:line="300" w:lineRule="atLeast"/>
              <w:jc w:val="center"/>
              <w:rPr>
                <w:rFonts w:hint="eastAsia" w:ascii="微软雅黑" w:hAnsi="微软雅黑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6822493</w:t>
            </w:r>
          </w:p>
        </w:tc>
      </w:tr>
    </w:tbl>
    <w:p w14:paraId="1D613EAE">
      <w:pPr>
        <w:widowControl/>
        <w:spacing w:line="388" w:lineRule="atLeast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DQ0Y2UyZjhjNzI0MjgzMmQzYWE4MGRmNGQ2ZWQifQ=="/>
  </w:docVars>
  <w:rsids>
    <w:rsidRoot w:val="16F85CB4"/>
    <w:rsid w:val="00166108"/>
    <w:rsid w:val="006444FD"/>
    <w:rsid w:val="012716CB"/>
    <w:rsid w:val="01530572"/>
    <w:rsid w:val="01FE589C"/>
    <w:rsid w:val="03050926"/>
    <w:rsid w:val="03362E89"/>
    <w:rsid w:val="054413D3"/>
    <w:rsid w:val="05900796"/>
    <w:rsid w:val="060E445B"/>
    <w:rsid w:val="074431E8"/>
    <w:rsid w:val="07B43A7D"/>
    <w:rsid w:val="0808700E"/>
    <w:rsid w:val="0AF35451"/>
    <w:rsid w:val="0E941B37"/>
    <w:rsid w:val="0F4D5F82"/>
    <w:rsid w:val="10D848E1"/>
    <w:rsid w:val="11CE4A13"/>
    <w:rsid w:val="12825746"/>
    <w:rsid w:val="12D33A04"/>
    <w:rsid w:val="139E7BFB"/>
    <w:rsid w:val="16C21006"/>
    <w:rsid w:val="16F85CB4"/>
    <w:rsid w:val="17A76437"/>
    <w:rsid w:val="17ED6347"/>
    <w:rsid w:val="181D713C"/>
    <w:rsid w:val="1821268E"/>
    <w:rsid w:val="1B9E7C63"/>
    <w:rsid w:val="1C3C7698"/>
    <w:rsid w:val="1CE03A50"/>
    <w:rsid w:val="1DF27E1A"/>
    <w:rsid w:val="1F824F7A"/>
    <w:rsid w:val="22202A96"/>
    <w:rsid w:val="222176A5"/>
    <w:rsid w:val="22273747"/>
    <w:rsid w:val="22DC2FCB"/>
    <w:rsid w:val="22E1261C"/>
    <w:rsid w:val="240E2B70"/>
    <w:rsid w:val="246D4EC9"/>
    <w:rsid w:val="26633D8E"/>
    <w:rsid w:val="26F14F7B"/>
    <w:rsid w:val="273A3C97"/>
    <w:rsid w:val="295023E2"/>
    <w:rsid w:val="2AF133C6"/>
    <w:rsid w:val="2C674E88"/>
    <w:rsid w:val="2CA86A82"/>
    <w:rsid w:val="2D581215"/>
    <w:rsid w:val="2D7665D1"/>
    <w:rsid w:val="2DCA2A28"/>
    <w:rsid w:val="310B2EFD"/>
    <w:rsid w:val="31702C4D"/>
    <w:rsid w:val="32577762"/>
    <w:rsid w:val="328517BC"/>
    <w:rsid w:val="329F4483"/>
    <w:rsid w:val="32B803B8"/>
    <w:rsid w:val="330B695C"/>
    <w:rsid w:val="33172139"/>
    <w:rsid w:val="33A14246"/>
    <w:rsid w:val="35CA1A83"/>
    <w:rsid w:val="36D578C6"/>
    <w:rsid w:val="37764164"/>
    <w:rsid w:val="379A1B7B"/>
    <w:rsid w:val="37DC183B"/>
    <w:rsid w:val="38D7796D"/>
    <w:rsid w:val="38FD63A7"/>
    <w:rsid w:val="3BFD7A02"/>
    <w:rsid w:val="3CB27B84"/>
    <w:rsid w:val="3CFD06BB"/>
    <w:rsid w:val="3D4F7835"/>
    <w:rsid w:val="3D691F10"/>
    <w:rsid w:val="3EA9679F"/>
    <w:rsid w:val="3FFB5625"/>
    <w:rsid w:val="41431E53"/>
    <w:rsid w:val="42BB07F6"/>
    <w:rsid w:val="44A865C2"/>
    <w:rsid w:val="44BC6148"/>
    <w:rsid w:val="44EE613C"/>
    <w:rsid w:val="45D64DC4"/>
    <w:rsid w:val="493556E9"/>
    <w:rsid w:val="498C5336"/>
    <w:rsid w:val="4A36506F"/>
    <w:rsid w:val="4B113EA7"/>
    <w:rsid w:val="4B884AB7"/>
    <w:rsid w:val="4C6B4F7E"/>
    <w:rsid w:val="4E1F6478"/>
    <w:rsid w:val="4E8F06FD"/>
    <w:rsid w:val="4F875932"/>
    <w:rsid w:val="50C369F4"/>
    <w:rsid w:val="50D23F71"/>
    <w:rsid w:val="514E157E"/>
    <w:rsid w:val="515F0C85"/>
    <w:rsid w:val="517522F3"/>
    <w:rsid w:val="51855482"/>
    <w:rsid w:val="531E2D4A"/>
    <w:rsid w:val="53ED0709"/>
    <w:rsid w:val="55016BBF"/>
    <w:rsid w:val="55825F3A"/>
    <w:rsid w:val="56172C2F"/>
    <w:rsid w:val="56DF335E"/>
    <w:rsid w:val="587D7413"/>
    <w:rsid w:val="58AA26E4"/>
    <w:rsid w:val="591A06B3"/>
    <w:rsid w:val="5A4B523F"/>
    <w:rsid w:val="5C9576B9"/>
    <w:rsid w:val="5D84389D"/>
    <w:rsid w:val="5E6E3BAB"/>
    <w:rsid w:val="5E9719C7"/>
    <w:rsid w:val="5EF641EF"/>
    <w:rsid w:val="5F8B1E78"/>
    <w:rsid w:val="60F16FE1"/>
    <w:rsid w:val="61041584"/>
    <w:rsid w:val="63606311"/>
    <w:rsid w:val="64632CB3"/>
    <w:rsid w:val="647B624F"/>
    <w:rsid w:val="65035BCF"/>
    <w:rsid w:val="65587E6D"/>
    <w:rsid w:val="664F761C"/>
    <w:rsid w:val="667D65D0"/>
    <w:rsid w:val="674665FE"/>
    <w:rsid w:val="67B703EC"/>
    <w:rsid w:val="68D266CC"/>
    <w:rsid w:val="69D6161B"/>
    <w:rsid w:val="6A603DE3"/>
    <w:rsid w:val="6CA517D7"/>
    <w:rsid w:val="6D3E4B73"/>
    <w:rsid w:val="6D4C39E8"/>
    <w:rsid w:val="6D5F1174"/>
    <w:rsid w:val="6DEC1889"/>
    <w:rsid w:val="6E20090B"/>
    <w:rsid w:val="6F8D334A"/>
    <w:rsid w:val="6FF932E0"/>
    <w:rsid w:val="70E75EF6"/>
    <w:rsid w:val="72855F95"/>
    <w:rsid w:val="736C0586"/>
    <w:rsid w:val="73E2011A"/>
    <w:rsid w:val="74096BFD"/>
    <w:rsid w:val="743F562B"/>
    <w:rsid w:val="757B0E28"/>
    <w:rsid w:val="78BC7476"/>
    <w:rsid w:val="79181EF5"/>
    <w:rsid w:val="791A59CA"/>
    <w:rsid w:val="796D76D2"/>
    <w:rsid w:val="7995007A"/>
    <w:rsid w:val="7AA25AAF"/>
    <w:rsid w:val="7AF75653"/>
    <w:rsid w:val="7C5036C5"/>
    <w:rsid w:val="7D392D0E"/>
    <w:rsid w:val="7EF764F1"/>
    <w:rsid w:val="7F831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widowControl/>
      <w:spacing w:before="280" w:after="290" w:line="376" w:lineRule="auto"/>
      <w:ind w:firstLine="0" w:firstLineChars="0"/>
      <w:outlineLvl w:val="3"/>
    </w:pPr>
    <w:rPr>
      <w:rFonts w:ascii="Arial" w:hAnsi="Arial" w:eastAsia="黑体"/>
      <w:b/>
      <w:bCs/>
      <w:color w:val="000000"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  <w:rPr>
      <w:sz w:val="28"/>
      <w:szCs w:val="20"/>
    </w:rPr>
  </w:style>
  <w:style w:type="paragraph" w:customStyle="1" w:styleId="5">
    <w:name w:val="Default"/>
    <w:basedOn w:val="6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6">
    <w:name w:val="纯文本1"/>
    <w:basedOn w:val="1"/>
    <w:qFormat/>
    <w:uiPriority w:val="0"/>
    <w:pPr>
      <w:topLinePunct w:val="0"/>
      <w:spacing w:line="240" w:lineRule="auto"/>
      <w:jc w:val="both"/>
      <w:textAlignment w:val="baseline"/>
    </w:pPr>
    <w:rPr>
      <w:rFonts w:ascii="宋体" w:hAnsi="Courier New"/>
      <w:sz w:val="21"/>
      <w:szCs w:val="20"/>
    </w:rPr>
  </w:style>
  <w:style w:type="paragraph" w:customStyle="1" w:styleId="7">
    <w:name w:val="表格文字"/>
    <w:basedOn w:val="8"/>
    <w:next w:val="1"/>
    <w:qFormat/>
    <w:uiPriority w:val="0"/>
    <w:pPr>
      <w:adjustRightInd w:val="0"/>
      <w:snapToGrid w:val="0"/>
      <w:spacing w:before="62" w:beforeLines="20" w:line="240" w:lineRule="atLeast"/>
      <w:jc w:val="center"/>
    </w:pPr>
    <w:rPr>
      <w:rFonts w:ascii="仿宋体" w:eastAsia="仿宋体"/>
      <w:kern w:val="0"/>
      <w:szCs w:val="20"/>
    </w:rPr>
  </w:style>
  <w:style w:type="paragraph" w:styleId="8">
    <w:name w:val="Plain Text"/>
    <w:basedOn w:val="1"/>
    <w:next w:val="9"/>
    <w:qFormat/>
    <w:uiPriority w:val="0"/>
    <w:rPr>
      <w:rFonts w:ascii="宋体" w:hAnsi="Courier New" w:cs="Courier New"/>
      <w:szCs w:val="21"/>
    </w:rPr>
  </w:style>
  <w:style w:type="paragraph" w:styleId="9">
    <w:name w:val="Body Text First Indent"/>
    <w:basedOn w:val="10"/>
    <w:next w:val="1"/>
    <w:qFormat/>
    <w:uiPriority w:val="0"/>
    <w:pPr>
      <w:ind w:firstLine="420" w:firstLineChars="100"/>
    </w:pPr>
    <w:rPr>
      <w:sz w:val="21"/>
    </w:rPr>
  </w:style>
  <w:style w:type="paragraph" w:styleId="10">
    <w:name w:val="Body Text"/>
    <w:basedOn w:val="1"/>
    <w:next w:val="1"/>
    <w:link w:val="20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11">
    <w:name w:val="Body Text Indent"/>
    <w:basedOn w:val="1"/>
    <w:qFormat/>
    <w:uiPriority w:val="0"/>
    <w:pPr>
      <w:spacing w:after="120"/>
      <w:ind w:left="420" w:leftChars="200"/>
    </w:pPr>
  </w:style>
  <w:style w:type="paragraph" w:styleId="12">
    <w:name w:val="Block Text"/>
    <w:basedOn w:val="1"/>
    <w:qFormat/>
    <w:uiPriority w:val="0"/>
    <w:pPr>
      <w:snapToGrid w:val="0"/>
      <w:ind w:left="101" w:leftChars="48" w:right="149" w:rightChars="71" w:firstLine="426" w:firstLineChars="203"/>
    </w:pPr>
  </w:style>
  <w:style w:type="paragraph" w:styleId="13">
    <w:name w:val="Body Text First Indent 2"/>
    <w:basedOn w:val="1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表格标题"/>
    <w:basedOn w:val="8"/>
    <w:next w:val="1"/>
    <w:qFormat/>
    <w:uiPriority w:val="0"/>
    <w:pPr>
      <w:spacing w:before="120" w:after="40" w:line="320" w:lineRule="exact"/>
      <w:jc w:val="center"/>
    </w:pPr>
  </w:style>
  <w:style w:type="paragraph" w:customStyle="1" w:styleId="18">
    <w:name w:val="Char Char Char Char Char Char Char1"/>
    <w:basedOn w:val="1"/>
    <w:qFormat/>
    <w:uiPriority w:val="0"/>
    <w:pPr>
      <w:snapToGrid w:val="0"/>
      <w:spacing w:line="360" w:lineRule="auto"/>
      <w:ind w:firstLine="529" w:firstLineChars="200"/>
    </w:pPr>
    <w:rPr>
      <w:rFonts w:ascii="宋体" w:hAnsi="宋体"/>
      <w:b/>
    </w:rPr>
  </w:style>
  <w:style w:type="paragraph" w:customStyle="1" w:styleId="19">
    <w:name w:val="正文1"/>
    <w:basedOn w:val="1"/>
    <w:qFormat/>
    <w:uiPriority w:val="0"/>
    <w:pPr>
      <w:spacing w:line="560" w:lineRule="exact"/>
      <w:ind w:firstLine="200" w:firstLineChars="200"/>
    </w:pPr>
    <w:rPr>
      <w:rFonts w:ascii="宋体" w:hAnsi="宋体" w:cs="宋体"/>
      <w:sz w:val="28"/>
      <w:szCs w:val="28"/>
    </w:rPr>
  </w:style>
  <w:style w:type="character" w:customStyle="1" w:styleId="20">
    <w:name w:val="正文文本 Char1"/>
    <w:link w:val="10"/>
    <w:qFormat/>
    <w:uiPriority w:val="99"/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1439</Characters>
  <Lines>0</Lines>
  <Paragraphs>0</Paragraphs>
  <TotalTime>2</TotalTime>
  <ScaleCrop>false</ScaleCrop>
  <LinksUpToDate>false</LinksUpToDate>
  <CharactersWithSpaces>1442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2018-08-29T00:47:00Z</dcterms:created>
  <dc:creator>Administrator</dc:creator>
  <cp:lastModifiedBy>祝福</cp:lastModifiedBy>
  <dcterms:modified xsi:type="dcterms:W3CDTF">2025-12-01T03:33:19Z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156A2954AD3B46A3A42425A540CD1091</vt:lpwstr>
  </property>
  <property fmtid="{D5CDD505-2E9C-101B-9397-08002B2CF9AE}" pid="4" name="KSOTemplateDocerSaveRecord">
    <vt:lpwstr>eyJoZGlkIjoiNTc1M2QwZDA1YWFhNWEwY2UzMjFkNDBhMTQyODVkOTEiLCJ1c2VySWQiOiIzNzA4NTE3NTEifQ==</vt:lpwstr>
  </property>
</Properties>
</file>