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bidi w:val="0"/>
        <w:adjustRightInd w:val="0"/>
        <w:snapToGrid w:val="0"/>
        <w:spacing w:line="600" w:lineRule="exact"/>
        <w:jc w:val="center"/>
        <w:outlineLvl w:val="0"/>
        <w:rPr>
          <w:rFonts w:hint="eastAsia" w:ascii="方正小标宋简体" w:hAnsi="方正小标宋简体" w:eastAsia="方正小标宋简体" w:cs="方正小标宋简体"/>
          <w:spacing w:val="0"/>
          <w:kern w:val="0"/>
          <w:sz w:val="44"/>
          <w:szCs w:val="44"/>
          <w:u w:val="none" w:color="auto"/>
        </w:rPr>
      </w:pPr>
      <w:r>
        <w:rPr>
          <w:rFonts w:hint="eastAsia" w:ascii="方正小标宋简体" w:hAnsi="方正小标宋简体" w:eastAsia="方正小标宋简体" w:cs="方正小标宋简体"/>
          <w:spacing w:val="0"/>
          <w:kern w:val="0"/>
          <w:sz w:val="44"/>
          <w:szCs w:val="44"/>
          <w:u w:val="none" w:color="auto"/>
          <w:lang w:val="en-US" w:eastAsia="zh-CN"/>
        </w:rPr>
        <w:t>大同市</w:t>
      </w:r>
      <w:r>
        <w:rPr>
          <w:rFonts w:hint="eastAsia" w:ascii="方正小标宋简体" w:hAnsi="方正小标宋简体" w:eastAsia="方正小标宋简体" w:cs="方正小标宋简体"/>
          <w:spacing w:val="0"/>
          <w:kern w:val="0"/>
          <w:sz w:val="44"/>
          <w:szCs w:val="44"/>
          <w:u w:val="none" w:color="auto"/>
        </w:rPr>
        <w:t>生态环境局</w:t>
      </w:r>
      <w:bookmarkStart w:id="0" w:name="bookmark120"/>
      <w:bookmarkEnd w:id="0"/>
    </w:p>
    <w:p>
      <w:pPr>
        <w:keepNext w:val="0"/>
        <w:keepLines w:val="0"/>
        <w:pageBreakBefore w:val="0"/>
        <w:widowControl w:val="0"/>
        <w:kinsoku w:val="0"/>
        <w:wordWrap/>
        <w:overflowPunct/>
        <w:topLinePunct w:val="0"/>
        <w:autoSpaceDE w:val="0"/>
        <w:autoSpaceDN/>
        <w:bidi w:val="0"/>
        <w:adjustRightInd w:val="0"/>
        <w:snapToGrid w:val="0"/>
        <w:spacing w:line="600" w:lineRule="exact"/>
        <w:jc w:val="center"/>
        <w:outlineLvl w:val="0"/>
        <w:rPr>
          <w:rFonts w:hint="eastAsia" w:ascii="仿宋_GB2312" w:hAnsi="仿宋_GB2312" w:eastAsia="仿宋_GB2312" w:cs="仿宋_GB2312"/>
          <w:spacing w:val="0"/>
          <w:sz w:val="32"/>
          <w:szCs w:val="32"/>
          <w:u w:val="none" w:color="auto"/>
          <w:lang w:val="en-US" w:eastAsia="zh-CN"/>
        </w:rPr>
      </w:pPr>
      <w:r>
        <w:rPr>
          <w:rFonts w:hint="eastAsia" w:ascii="方正小标宋简体" w:hAnsi="方正小标宋简体" w:eastAsia="方正小标宋简体" w:cs="方正小标宋简体"/>
          <w:spacing w:val="0"/>
          <w:kern w:val="0"/>
          <w:sz w:val="44"/>
          <w:szCs w:val="44"/>
          <w:u w:val="none" w:color="auto"/>
        </w:rPr>
        <w:t>行政处罚</w:t>
      </w:r>
      <w:r>
        <w:rPr>
          <w:rFonts w:hint="eastAsia" w:ascii="方正小标宋简体" w:hAnsi="方正小标宋简体" w:eastAsia="方正小标宋简体" w:cs="方正小标宋简体"/>
          <w:spacing w:val="0"/>
          <w:kern w:val="0"/>
          <w:sz w:val="44"/>
          <w:szCs w:val="44"/>
          <w:u w:val="none" w:color="auto"/>
          <w:lang w:val="en-US" w:eastAsia="zh-CN"/>
        </w:rPr>
        <w:t>决定</w:t>
      </w:r>
      <w:r>
        <w:rPr>
          <w:rFonts w:hint="eastAsia" w:ascii="方正小标宋简体" w:hAnsi="方正小标宋简体" w:eastAsia="方正小标宋简体" w:cs="方正小标宋简体"/>
          <w:spacing w:val="0"/>
          <w:kern w:val="0"/>
          <w:sz w:val="44"/>
          <w:szCs w:val="44"/>
          <w:u w:val="none" w:color="auto"/>
        </w:rPr>
        <w:t>书</w:t>
      </w:r>
    </w:p>
    <w:p>
      <w:pPr>
        <w:keepNext w:val="0"/>
        <w:keepLines w:val="0"/>
        <w:pageBreakBefore w:val="0"/>
        <w:widowControl w:val="0"/>
        <w:tabs>
          <w:tab w:val="left" w:pos="3626"/>
        </w:tabs>
        <w:kinsoku w:val="0"/>
        <w:wordWrap/>
        <w:overflowPunct/>
        <w:topLinePunct w:val="0"/>
        <w:autoSpaceDE w:val="0"/>
        <w:autoSpaceDN/>
        <w:bidi w:val="0"/>
        <w:adjustRightInd w:val="0"/>
        <w:snapToGrid w:val="0"/>
        <w:spacing w:line="600" w:lineRule="exact"/>
        <w:jc w:val="center"/>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lang w:val="en-US" w:eastAsia="zh-CN"/>
        </w:rPr>
        <w:t>同广灵</w:t>
      </w:r>
      <w:r>
        <w:rPr>
          <w:rFonts w:hint="eastAsia" w:ascii="仿宋_GB2312" w:hAnsi="仿宋_GB2312" w:eastAsia="仿宋_GB2312" w:cs="仿宋_GB2312"/>
          <w:spacing w:val="0"/>
          <w:sz w:val="32"/>
          <w:szCs w:val="32"/>
          <w:u w:val="none" w:color="auto"/>
        </w:rPr>
        <w:t>环罚〔</w:t>
      </w:r>
      <w:r>
        <w:rPr>
          <w:rFonts w:hint="eastAsia" w:ascii="仿宋_GB2312" w:hAnsi="仿宋_GB2312" w:eastAsia="仿宋_GB2312" w:cs="仿宋_GB2312"/>
          <w:spacing w:val="0"/>
          <w:sz w:val="32"/>
          <w:szCs w:val="32"/>
          <w:u w:val="none" w:color="auto"/>
          <w:lang w:val="en-US" w:eastAsia="zh-CN"/>
        </w:rPr>
        <w:t>2025</w:t>
      </w:r>
      <w:r>
        <w:rPr>
          <w:rFonts w:hint="eastAsia" w:ascii="仿宋_GB2312" w:hAnsi="仿宋_GB2312" w:eastAsia="仿宋_GB2312" w:cs="仿宋_GB2312"/>
          <w:spacing w:val="0"/>
          <w:sz w:val="32"/>
          <w:szCs w:val="32"/>
          <w:u w:val="none" w:color="auto"/>
        </w:rPr>
        <w:t>〕</w:t>
      </w:r>
      <w:r>
        <w:rPr>
          <w:rFonts w:hint="eastAsia" w:ascii="仿宋_GB2312" w:hAnsi="仿宋_GB2312" w:eastAsia="仿宋_GB2312" w:cs="仿宋_GB2312"/>
          <w:spacing w:val="0"/>
          <w:sz w:val="32"/>
          <w:szCs w:val="32"/>
          <w:u w:val="none" w:color="auto"/>
          <w:lang w:val="en-US" w:eastAsia="zh-CN"/>
        </w:rPr>
        <w:t>1</w:t>
      </w:r>
      <w:r>
        <w:rPr>
          <w:rFonts w:hint="eastAsia" w:ascii="仿宋_GB2312" w:hAnsi="仿宋_GB2312" w:eastAsia="仿宋_GB2312" w:cs="仿宋_GB2312"/>
          <w:spacing w:val="0"/>
          <w:sz w:val="32"/>
          <w:szCs w:val="32"/>
          <w:u w:val="none" w:color="auto"/>
        </w:rPr>
        <w:t xml:space="preserve"> 号</w:t>
      </w:r>
    </w:p>
    <w:p>
      <w:pPr>
        <w:pStyle w:val="2"/>
        <w:keepNext w:val="0"/>
        <w:keepLines w:val="0"/>
        <w:pageBreakBefore w:val="0"/>
        <w:widowControl w:val="0"/>
        <w:kinsoku w:val="0"/>
        <w:wordWrap/>
        <w:overflowPunct/>
        <w:topLinePunct w:val="0"/>
        <w:autoSpaceDE w:val="0"/>
        <w:autoSpaceDN/>
        <w:bidi w:val="0"/>
        <w:adjustRightInd w:val="0"/>
        <w:snapToGrid w:val="0"/>
        <w:spacing w:line="600" w:lineRule="exact"/>
        <w:rPr>
          <w:rFonts w:hint="eastAsia" w:ascii="仿宋_GB2312" w:hAnsi="仿宋_GB2312" w:eastAsia="仿宋_GB2312" w:cs="仿宋_GB2312"/>
          <w:spacing w:val="0"/>
          <w:sz w:val="32"/>
          <w:szCs w:val="32"/>
          <w:u w:val="none" w:color="auto"/>
        </w:rPr>
      </w:pPr>
    </w:p>
    <w:p>
      <w:pPr>
        <w:keepNext w:val="0"/>
        <w:keepLines w:val="0"/>
        <w:pageBreakBefore w:val="0"/>
        <w:widowControl w:val="0"/>
        <w:kinsoku w:val="0"/>
        <w:wordWrap/>
        <w:overflowPunct/>
        <w:topLinePunct w:val="0"/>
        <w:autoSpaceDE w:val="0"/>
        <w:autoSpaceDN/>
        <w:bidi w:val="0"/>
        <w:adjustRightInd w:val="0"/>
        <w:snapToGrid w:val="0"/>
        <w:spacing w:line="600" w:lineRule="exact"/>
        <w:ind w:left="32"/>
        <w:rPr>
          <w:rFonts w:hint="eastAsia" w:ascii="仿宋_GB2312" w:hAnsi="仿宋_GB2312" w:eastAsia="仿宋_GB2312" w:cs="仿宋_GB2312"/>
          <w:spacing w:val="0"/>
          <w:kern w:val="0"/>
          <w:sz w:val="32"/>
          <w:szCs w:val="32"/>
          <w:u w:val="none" w:color="auto"/>
        </w:rPr>
      </w:pPr>
      <w:r>
        <w:rPr>
          <w:rFonts w:hint="eastAsia" w:ascii="仿宋_GB2312" w:hAnsi="仿宋_GB2312" w:eastAsia="仿宋_GB2312" w:cs="仿宋_GB2312"/>
          <w:spacing w:val="0"/>
          <w:kern w:val="0"/>
          <w:sz w:val="32"/>
          <w:szCs w:val="32"/>
          <w:u w:val="none" w:color="auto"/>
        </w:rPr>
        <w:t xml:space="preserve">当事人名称：广灵县全盛新型建筑材料有限公司                                      </w:t>
      </w:r>
    </w:p>
    <w:p>
      <w:pPr>
        <w:keepNext w:val="0"/>
        <w:keepLines w:val="0"/>
        <w:pageBreakBefore w:val="0"/>
        <w:widowControl w:val="0"/>
        <w:kinsoku w:val="0"/>
        <w:wordWrap/>
        <w:overflowPunct/>
        <w:topLinePunct w:val="0"/>
        <w:autoSpaceDE w:val="0"/>
        <w:autoSpaceDN/>
        <w:bidi w:val="0"/>
        <w:adjustRightInd w:val="0"/>
        <w:snapToGrid w:val="0"/>
        <w:spacing w:line="600" w:lineRule="exact"/>
        <w:ind w:left="10"/>
        <w:rPr>
          <w:rFonts w:hint="eastAsia" w:ascii="仿宋_GB2312" w:hAnsi="仿宋_GB2312" w:eastAsia="仿宋_GB2312" w:cs="仿宋_GB2312"/>
          <w:spacing w:val="0"/>
          <w:kern w:val="0"/>
          <w:sz w:val="32"/>
          <w:szCs w:val="32"/>
          <w:u w:val="none" w:color="auto"/>
        </w:rPr>
      </w:pPr>
      <w:r>
        <w:rPr>
          <w:rFonts w:hint="eastAsia" w:ascii="仿宋_GB2312" w:hAnsi="仿宋_GB2312" w:eastAsia="仿宋_GB2312" w:cs="仿宋_GB2312"/>
          <w:spacing w:val="0"/>
          <w:kern w:val="0"/>
          <w:sz w:val="32"/>
          <w:szCs w:val="32"/>
          <w:u w:val="none" w:color="auto"/>
        </w:rPr>
        <w:t>法定代表人：</w:t>
      </w:r>
      <w:r>
        <w:rPr>
          <w:rFonts w:hint="eastAsia" w:ascii="仿宋_GB2312" w:hAnsi="仿宋_GB2312" w:eastAsia="仿宋_GB2312" w:cs="仿宋_GB2312"/>
          <w:spacing w:val="0"/>
          <w:kern w:val="0"/>
          <w:sz w:val="32"/>
          <w:szCs w:val="32"/>
          <w:u w:val="none" w:color="auto"/>
          <w:lang w:val="en-US" w:eastAsia="zh-CN" w:bidi="ar-SA"/>
        </w:rPr>
        <w:t>张凤梅</w:t>
      </w:r>
      <w:r>
        <w:rPr>
          <w:rFonts w:hint="eastAsia" w:ascii="仿宋_GB2312" w:hAnsi="仿宋_GB2312" w:eastAsia="仿宋_GB2312" w:cs="仿宋_GB2312"/>
          <w:spacing w:val="0"/>
          <w:kern w:val="0"/>
          <w:sz w:val="32"/>
          <w:szCs w:val="32"/>
          <w:u w:val="none" w:color="auto"/>
        </w:rPr>
        <w:t xml:space="preserve">                                </w:t>
      </w:r>
    </w:p>
    <w:p>
      <w:pPr>
        <w:keepNext w:val="0"/>
        <w:keepLines w:val="0"/>
        <w:pageBreakBefore w:val="0"/>
        <w:widowControl w:val="0"/>
        <w:kinsoku w:val="0"/>
        <w:wordWrap/>
        <w:overflowPunct/>
        <w:topLinePunct w:val="0"/>
        <w:autoSpaceDE w:val="0"/>
        <w:autoSpaceDN/>
        <w:bidi w:val="0"/>
        <w:adjustRightInd w:val="0"/>
        <w:snapToGrid w:val="0"/>
        <w:spacing w:line="600" w:lineRule="exact"/>
        <w:ind w:left="6"/>
        <w:rPr>
          <w:rFonts w:hint="eastAsia" w:ascii="仿宋_GB2312" w:hAnsi="仿宋_GB2312" w:eastAsia="仿宋_GB2312" w:cs="仿宋_GB2312"/>
          <w:spacing w:val="0"/>
          <w:kern w:val="0"/>
          <w:sz w:val="32"/>
          <w:szCs w:val="32"/>
          <w:u w:val="none" w:color="auto"/>
        </w:rPr>
      </w:pPr>
      <w:r>
        <w:rPr>
          <w:rFonts w:hint="eastAsia" w:ascii="仿宋_GB2312" w:hAnsi="仿宋_GB2312" w:eastAsia="仿宋_GB2312" w:cs="仿宋_GB2312"/>
          <w:spacing w:val="0"/>
          <w:kern w:val="0"/>
          <w:sz w:val="32"/>
          <w:szCs w:val="32"/>
          <w:u w:val="none" w:color="auto"/>
        </w:rPr>
        <w:t>统一社会信用代码：911</w:t>
      </w:r>
      <w:r>
        <w:rPr>
          <w:rFonts w:hint="default" w:ascii="仿宋_GB2312" w:hAnsi="仿宋_GB2312" w:eastAsia="仿宋_GB2312" w:cs="仿宋_GB2312"/>
          <w:spacing w:val="0"/>
          <w:kern w:val="0"/>
          <w:sz w:val="32"/>
          <w:szCs w:val="32"/>
          <w:u w:val="none" w:color="auto"/>
          <w:lang w:val="en"/>
        </w:rPr>
        <w:t>***********</w:t>
      </w:r>
      <w:r>
        <w:rPr>
          <w:rFonts w:hint="eastAsia" w:ascii="仿宋_GB2312" w:hAnsi="仿宋_GB2312" w:eastAsia="仿宋_GB2312" w:cs="仿宋_GB2312"/>
          <w:spacing w:val="0"/>
          <w:kern w:val="0"/>
          <w:sz w:val="32"/>
          <w:szCs w:val="32"/>
          <w:u w:val="none" w:color="auto"/>
        </w:rPr>
        <w:t xml:space="preserve">G14T                      </w:t>
      </w:r>
    </w:p>
    <w:p>
      <w:pPr>
        <w:keepNext w:val="0"/>
        <w:keepLines w:val="0"/>
        <w:pageBreakBefore w:val="0"/>
        <w:widowControl w:val="0"/>
        <w:kinsoku w:val="0"/>
        <w:wordWrap/>
        <w:overflowPunct/>
        <w:topLinePunct w:val="0"/>
        <w:autoSpaceDE w:val="0"/>
        <w:autoSpaceDN/>
        <w:bidi w:val="0"/>
        <w:adjustRightInd w:val="0"/>
        <w:snapToGrid w:val="0"/>
        <w:spacing w:line="600" w:lineRule="exact"/>
        <w:ind w:left="2"/>
        <w:rPr>
          <w:rFonts w:hint="eastAsia" w:ascii="仿宋_GB2312" w:hAnsi="仿宋_GB2312" w:eastAsia="仿宋_GB2312" w:cs="仿宋_GB2312"/>
          <w:spacing w:val="0"/>
          <w:kern w:val="0"/>
          <w:sz w:val="32"/>
          <w:szCs w:val="32"/>
          <w:u w:val="none" w:color="auto"/>
        </w:rPr>
      </w:pPr>
      <w:r>
        <w:rPr>
          <w:rFonts w:hint="eastAsia" w:ascii="仿宋_GB2312" w:hAnsi="仿宋_GB2312" w:eastAsia="仿宋_GB2312" w:cs="仿宋_GB2312"/>
          <w:spacing w:val="0"/>
          <w:kern w:val="0"/>
          <w:sz w:val="32"/>
          <w:szCs w:val="32"/>
          <w:u w:val="none" w:color="auto"/>
        </w:rPr>
        <w:t>地址：广灵县作疃</w:t>
      </w:r>
      <w:r>
        <w:rPr>
          <w:rFonts w:hint="eastAsia" w:ascii="仿宋_GB2312" w:hAnsi="仿宋_GB2312" w:eastAsia="仿宋_GB2312" w:cs="仿宋_GB2312"/>
          <w:spacing w:val="0"/>
          <w:kern w:val="0"/>
          <w:sz w:val="32"/>
          <w:szCs w:val="32"/>
          <w:u w:val="none" w:color="auto"/>
          <w:lang w:eastAsia="zh-CN"/>
        </w:rPr>
        <w:t>镇</w:t>
      </w:r>
      <w:r>
        <w:rPr>
          <w:rFonts w:hint="eastAsia" w:ascii="仿宋_GB2312" w:hAnsi="仿宋_GB2312" w:eastAsia="仿宋_GB2312" w:cs="仿宋_GB2312"/>
          <w:spacing w:val="0"/>
          <w:kern w:val="0"/>
          <w:sz w:val="32"/>
          <w:szCs w:val="32"/>
          <w:u w:val="none" w:color="auto"/>
        </w:rPr>
        <w:t xml:space="preserve">杨窑村北                                          </w:t>
      </w:r>
    </w:p>
    <w:p>
      <w:pPr>
        <w:keepNext w:val="0"/>
        <w:keepLines w:val="0"/>
        <w:pageBreakBefore w:val="0"/>
        <w:widowControl w:val="0"/>
        <w:kinsoku w:val="0"/>
        <w:wordWrap/>
        <w:overflowPunct/>
        <w:topLinePunct w:val="0"/>
        <w:autoSpaceDE w:val="0"/>
        <w:autoSpaceDN/>
        <w:bidi w:val="0"/>
        <w:adjustRightInd w:val="0"/>
        <w:snapToGrid w:val="0"/>
        <w:spacing w:line="600" w:lineRule="exact"/>
        <w:ind w:left="9" w:right="45" w:firstLine="602"/>
        <w:rPr>
          <w:rFonts w:hint="eastAsia" w:ascii="仿宋_GB2312" w:hAnsi="仿宋_GB2312" w:eastAsia="仿宋_GB2312" w:cs="仿宋_GB2312"/>
          <w:spacing w:val="0"/>
          <w:kern w:val="0"/>
          <w:sz w:val="32"/>
          <w:szCs w:val="32"/>
          <w:u w:val="none" w:color="auto"/>
        </w:rPr>
      </w:pPr>
      <w:r>
        <w:rPr>
          <w:rFonts w:hint="eastAsia" w:ascii="仿宋_GB2312" w:hAnsi="仿宋_GB2312" w:eastAsia="仿宋_GB2312" w:cs="仿宋_GB2312"/>
          <w:spacing w:val="0"/>
          <w:kern w:val="0"/>
          <w:sz w:val="32"/>
          <w:szCs w:val="32"/>
          <w:u w:val="none" w:color="auto"/>
        </w:rPr>
        <w:t>我</w:t>
      </w:r>
      <w:r>
        <w:rPr>
          <w:rFonts w:hint="eastAsia" w:ascii="仿宋_GB2312" w:hAnsi="仿宋_GB2312" w:eastAsia="仿宋_GB2312" w:cs="仿宋_GB2312"/>
          <w:spacing w:val="0"/>
          <w:kern w:val="0"/>
          <w:sz w:val="32"/>
          <w:szCs w:val="32"/>
          <w:u w:val="none" w:color="auto"/>
          <w:lang w:val="en-US" w:eastAsia="zh-CN"/>
        </w:rPr>
        <w:t>局</w:t>
      </w:r>
      <w:r>
        <w:rPr>
          <w:rFonts w:hint="eastAsia" w:ascii="仿宋_GB2312" w:hAnsi="仿宋_GB2312" w:eastAsia="仿宋_GB2312" w:cs="仿宋_GB2312"/>
          <w:spacing w:val="0"/>
          <w:kern w:val="0"/>
          <w:sz w:val="32"/>
          <w:szCs w:val="32"/>
          <w:u w:val="none" w:color="auto"/>
        </w:rPr>
        <w:t>于</w:t>
      </w:r>
      <w:r>
        <w:rPr>
          <w:rFonts w:hint="eastAsia" w:ascii="仿宋_GB2312" w:hAnsi="仿宋_GB2312" w:eastAsia="仿宋_GB2312" w:cs="仿宋_GB2312"/>
          <w:spacing w:val="0"/>
          <w:kern w:val="0"/>
          <w:sz w:val="32"/>
          <w:szCs w:val="32"/>
          <w:u w:val="none" w:color="auto"/>
          <w:lang w:val="en-US" w:eastAsia="zh-CN"/>
        </w:rPr>
        <w:t>2025</w:t>
      </w:r>
      <w:r>
        <w:rPr>
          <w:rFonts w:hint="eastAsia" w:ascii="仿宋_GB2312" w:hAnsi="仿宋_GB2312" w:eastAsia="仿宋_GB2312" w:cs="仿宋_GB2312"/>
          <w:spacing w:val="0"/>
          <w:kern w:val="0"/>
          <w:sz w:val="32"/>
          <w:szCs w:val="32"/>
          <w:u w:val="none" w:color="auto"/>
        </w:rPr>
        <w:t xml:space="preserve"> 年</w:t>
      </w:r>
      <w:r>
        <w:rPr>
          <w:rFonts w:hint="eastAsia" w:ascii="仿宋_GB2312" w:hAnsi="仿宋_GB2312" w:eastAsia="仿宋_GB2312" w:cs="仿宋_GB2312"/>
          <w:spacing w:val="0"/>
          <w:kern w:val="0"/>
          <w:sz w:val="32"/>
          <w:szCs w:val="32"/>
          <w:u w:val="none" w:color="auto"/>
          <w:lang w:val="en-US" w:eastAsia="zh-CN"/>
        </w:rPr>
        <w:t>10</w:t>
      </w:r>
      <w:r>
        <w:rPr>
          <w:rFonts w:hint="eastAsia" w:ascii="仿宋_GB2312" w:hAnsi="仿宋_GB2312" w:eastAsia="仿宋_GB2312" w:cs="仿宋_GB2312"/>
          <w:spacing w:val="0"/>
          <w:kern w:val="0"/>
          <w:sz w:val="32"/>
          <w:szCs w:val="32"/>
          <w:u w:val="none" w:color="auto"/>
        </w:rPr>
        <w:t>月</w:t>
      </w:r>
      <w:r>
        <w:rPr>
          <w:rFonts w:hint="eastAsia" w:ascii="仿宋_GB2312" w:hAnsi="仿宋_GB2312" w:eastAsia="仿宋_GB2312" w:cs="仿宋_GB2312"/>
          <w:spacing w:val="0"/>
          <w:kern w:val="0"/>
          <w:sz w:val="32"/>
          <w:szCs w:val="32"/>
          <w:u w:val="none" w:color="auto"/>
          <w:lang w:val="en-US" w:eastAsia="zh-CN"/>
        </w:rPr>
        <w:t>20</w:t>
      </w:r>
      <w:r>
        <w:rPr>
          <w:rFonts w:hint="eastAsia" w:ascii="仿宋_GB2312" w:hAnsi="仿宋_GB2312" w:eastAsia="仿宋_GB2312" w:cs="仿宋_GB2312"/>
          <w:spacing w:val="0"/>
          <w:kern w:val="0"/>
          <w:sz w:val="32"/>
          <w:szCs w:val="32"/>
          <w:u w:val="none" w:color="auto"/>
        </w:rPr>
        <w:t>日对你单位进行了调查，发现你单位实施了以下生态环境违法行为：</w:t>
      </w:r>
    </w:p>
    <w:p>
      <w:pPr>
        <w:keepNext w:val="0"/>
        <w:keepLines w:val="0"/>
        <w:pageBreakBefore w:val="0"/>
        <w:widowControl w:val="0"/>
        <w:kinsoku w:val="0"/>
        <w:wordWrap/>
        <w:overflowPunct/>
        <w:topLinePunct w:val="0"/>
        <w:autoSpaceDE w:val="0"/>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pacing w:val="0"/>
          <w:kern w:val="0"/>
          <w:sz w:val="32"/>
          <w:szCs w:val="32"/>
          <w:u w:val="none" w:color="auto"/>
        </w:rPr>
      </w:pPr>
      <w:r>
        <w:rPr>
          <w:rFonts w:hint="eastAsia" w:ascii="仿宋_GB2312" w:hAnsi="仿宋_GB2312" w:eastAsia="仿宋_GB2312" w:cs="仿宋_GB2312"/>
          <w:color w:val="auto"/>
          <w:spacing w:val="0"/>
          <w:kern w:val="0"/>
          <w:sz w:val="32"/>
          <w:szCs w:val="32"/>
          <w:u w:val="none" w:color="auto"/>
          <w:lang w:val="en-US" w:eastAsia="zh-CN"/>
        </w:rPr>
        <w:t>你单位在线监控设备工控机正在运行，动态管控仪未按排污许可证规定与生态环境主管部门在线监控平台联网。</w:t>
      </w:r>
    </w:p>
    <w:p>
      <w:pPr>
        <w:keepNext w:val="0"/>
        <w:keepLines w:val="0"/>
        <w:pageBreakBefore w:val="0"/>
        <w:widowControl w:val="0"/>
        <w:kinsoku w:val="0"/>
        <w:wordWrap/>
        <w:overflowPunct/>
        <w:topLinePunct w:val="0"/>
        <w:autoSpaceDE w:val="0"/>
        <w:autoSpaceDN/>
        <w:bidi w:val="0"/>
        <w:adjustRightInd w:val="0"/>
        <w:snapToGrid w:val="0"/>
        <w:spacing w:line="600" w:lineRule="exact"/>
        <w:ind w:firstLine="640" w:firstLineChars="200"/>
        <w:textAlignment w:val="auto"/>
        <w:rPr>
          <w:rFonts w:hint="eastAsia" w:ascii="仿宋_GB2312" w:hAnsi="仿宋_GB2312" w:eastAsia="仿宋_GB2312" w:cs="仿宋_GB2312"/>
          <w:spacing w:val="0"/>
          <w:kern w:val="0"/>
          <w:sz w:val="32"/>
          <w:szCs w:val="32"/>
          <w:u w:val="none" w:color="auto"/>
        </w:rPr>
      </w:pPr>
      <w:r>
        <w:rPr>
          <w:rFonts w:hint="eastAsia" w:ascii="仿宋_GB2312" w:hAnsi="仿宋_GB2312" w:eastAsia="仿宋_GB2312" w:cs="仿宋_GB2312"/>
          <w:spacing w:val="0"/>
          <w:kern w:val="0"/>
          <w:sz w:val="32"/>
          <w:szCs w:val="32"/>
          <w:u w:val="none" w:color="auto"/>
        </w:rPr>
        <w:t>以上事实，有以下主要证据证明：</w:t>
      </w:r>
    </w:p>
    <w:p>
      <w:pPr>
        <w:keepNext w:val="0"/>
        <w:keepLines w:val="0"/>
        <w:pageBreakBefore w:val="0"/>
        <w:widowControl w:val="0"/>
        <w:kinsoku w:val="0"/>
        <w:wordWrap/>
        <w:overflowPunct/>
        <w:topLinePunct w:val="0"/>
        <w:autoSpaceDE w:val="0"/>
        <w:autoSpaceDN/>
        <w:bidi w:val="0"/>
        <w:adjustRightInd w:val="0"/>
        <w:snapToGrid w:val="0"/>
        <w:spacing w:line="600" w:lineRule="exact"/>
        <w:ind w:firstLine="640" w:firstLineChars="200"/>
        <w:textAlignment w:val="auto"/>
        <w:rPr>
          <w:rFonts w:hint="eastAsia" w:ascii="仿宋_GB2312" w:hAnsi="仿宋_GB2312" w:eastAsia="仿宋_GB2312" w:cs="仿宋_GB2312"/>
          <w:spacing w:val="0"/>
          <w:kern w:val="0"/>
          <w:sz w:val="32"/>
          <w:szCs w:val="32"/>
          <w:u w:val="none" w:color="auto"/>
        </w:rPr>
      </w:pPr>
      <w:r>
        <w:rPr>
          <w:rFonts w:hint="eastAsia" w:ascii="仿宋_GB2312" w:hAnsi="仿宋_GB2312" w:eastAsia="仿宋_GB2312" w:cs="仿宋_GB2312"/>
          <w:spacing w:val="0"/>
          <w:kern w:val="0"/>
          <w:sz w:val="32"/>
          <w:szCs w:val="32"/>
          <w:u w:val="none" w:color="auto"/>
        </w:rPr>
        <w:t>1.2025年10月20日，《大同市生态环境局现场检查（勘察）笔录》1份，证明以上违法事实的存在情况；</w:t>
      </w:r>
    </w:p>
    <w:p>
      <w:pPr>
        <w:keepNext w:val="0"/>
        <w:keepLines w:val="0"/>
        <w:pageBreakBefore w:val="0"/>
        <w:widowControl w:val="0"/>
        <w:kinsoku w:val="0"/>
        <w:wordWrap/>
        <w:overflowPunct/>
        <w:topLinePunct w:val="0"/>
        <w:autoSpaceDE w:val="0"/>
        <w:autoSpaceDN/>
        <w:bidi w:val="0"/>
        <w:adjustRightInd w:val="0"/>
        <w:snapToGrid w:val="0"/>
        <w:spacing w:line="600" w:lineRule="exact"/>
        <w:ind w:firstLine="640" w:firstLineChars="200"/>
        <w:textAlignment w:val="auto"/>
        <w:rPr>
          <w:rFonts w:hint="eastAsia" w:ascii="仿宋_GB2312" w:hAnsi="仿宋_GB2312" w:eastAsia="仿宋_GB2312" w:cs="仿宋_GB2312"/>
          <w:spacing w:val="0"/>
          <w:kern w:val="0"/>
          <w:sz w:val="32"/>
          <w:szCs w:val="32"/>
          <w:u w:val="none" w:color="auto"/>
        </w:rPr>
      </w:pPr>
      <w:r>
        <w:rPr>
          <w:rFonts w:hint="eastAsia" w:ascii="仿宋_GB2312" w:hAnsi="仿宋_GB2312" w:eastAsia="仿宋_GB2312" w:cs="仿宋_GB2312"/>
          <w:spacing w:val="0"/>
          <w:kern w:val="0"/>
          <w:sz w:val="32"/>
          <w:szCs w:val="32"/>
          <w:u w:val="none" w:color="auto"/>
        </w:rPr>
        <w:t>2.2025年10月20日，《大同市生态环境局调查询问笔录》1份，证明以上违法事实的存在情况；</w:t>
      </w:r>
    </w:p>
    <w:p>
      <w:pPr>
        <w:keepNext w:val="0"/>
        <w:keepLines w:val="0"/>
        <w:pageBreakBefore w:val="0"/>
        <w:widowControl w:val="0"/>
        <w:kinsoku w:val="0"/>
        <w:wordWrap/>
        <w:overflowPunct/>
        <w:topLinePunct w:val="0"/>
        <w:autoSpaceDE w:val="0"/>
        <w:autoSpaceDN/>
        <w:bidi w:val="0"/>
        <w:adjustRightInd w:val="0"/>
        <w:snapToGrid w:val="0"/>
        <w:spacing w:line="600" w:lineRule="exact"/>
        <w:ind w:firstLine="640" w:firstLineChars="200"/>
        <w:textAlignment w:val="auto"/>
        <w:rPr>
          <w:rFonts w:hint="eastAsia" w:ascii="仿宋_GB2312" w:hAnsi="仿宋_GB2312" w:eastAsia="仿宋_GB2312" w:cs="仿宋_GB2312"/>
          <w:spacing w:val="0"/>
          <w:kern w:val="0"/>
          <w:sz w:val="32"/>
          <w:szCs w:val="32"/>
          <w:u w:val="none" w:color="auto"/>
        </w:rPr>
      </w:pPr>
      <w:r>
        <w:rPr>
          <w:rFonts w:hint="eastAsia" w:ascii="仿宋_GB2312" w:hAnsi="仿宋_GB2312" w:eastAsia="仿宋_GB2312" w:cs="仿宋_GB2312"/>
          <w:spacing w:val="0"/>
          <w:kern w:val="0"/>
          <w:sz w:val="32"/>
          <w:szCs w:val="32"/>
          <w:u w:val="none" w:color="auto"/>
        </w:rPr>
        <w:t>3.大同市生态环境监控监测联合中心在线监控平台提供的你单位在线数据传输截图，证明你单位在线监控未与生态环境部门联网；</w:t>
      </w:r>
    </w:p>
    <w:p>
      <w:pPr>
        <w:keepNext w:val="0"/>
        <w:keepLines w:val="0"/>
        <w:pageBreakBefore w:val="0"/>
        <w:widowControl w:val="0"/>
        <w:kinsoku w:val="0"/>
        <w:wordWrap/>
        <w:overflowPunct/>
        <w:topLinePunct w:val="0"/>
        <w:autoSpaceDE w:val="0"/>
        <w:autoSpaceDN/>
        <w:bidi w:val="0"/>
        <w:adjustRightInd w:val="0"/>
        <w:snapToGrid w:val="0"/>
        <w:spacing w:line="600" w:lineRule="exact"/>
        <w:ind w:firstLine="640" w:firstLineChars="200"/>
        <w:textAlignment w:val="auto"/>
        <w:rPr>
          <w:rFonts w:hint="eastAsia" w:ascii="仿宋_GB2312" w:hAnsi="仿宋_GB2312" w:eastAsia="仿宋_GB2312" w:cs="仿宋_GB2312"/>
          <w:spacing w:val="0"/>
          <w:kern w:val="0"/>
          <w:sz w:val="32"/>
          <w:szCs w:val="32"/>
          <w:u w:val="none" w:color="auto"/>
        </w:rPr>
      </w:pPr>
      <w:r>
        <w:rPr>
          <w:rFonts w:hint="eastAsia" w:ascii="仿宋_GB2312" w:hAnsi="仿宋_GB2312" w:eastAsia="仿宋_GB2312" w:cs="仿宋_GB2312"/>
          <w:spacing w:val="0"/>
          <w:kern w:val="0"/>
          <w:sz w:val="32"/>
          <w:szCs w:val="32"/>
          <w:u w:val="none" w:color="auto"/>
        </w:rPr>
        <w:t>4.2025年10月20日我局提供执法人员的执法证复印件2份，证明行政执法人员的身份；</w:t>
      </w:r>
    </w:p>
    <w:p>
      <w:pPr>
        <w:keepNext w:val="0"/>
        <w:keepLines w:val="0"/>
        <w:pageBreakBefore w:val="0"/>
        <w:widowControl w:val="0"/>
        <w:kinsoku w:val="0"/>
        <w:wordWrap/>
        <w:overflowPunct/>
        <w:topLinePunct w:val="0"/>
        <w:autoSpaceDE w:val="0"/>
        <w:autoSpaceDN/>
        <w:bidi w:val="0"/>
        <w:adjustRightInd w:val="0"/>
        <w:snapToGrid w:val="0"/>
        <w:spacing w:line="600" w:lineRule="exact"/>
        <w:ind w:firstLine="640" w:firstLineChars="200"/>
        <w:textAlignment w:val="auto"/>
        <w:rPr>
          <w:rFonts w:hint="eastAsia" w:ascii="仿宋_GB2312" w:hAnsi="仿宋_GB2312" w:eastAsia="仿宋_GB2312" w:cs="仿宋_GB2312"/>
          <w:spacing w:val="0"/>
          <w:kern w:val="0"/>
          <w:sz w:val="32"/>
          <w:szCs w:val="32"/>
          <w:u w:val="none" w:color="auto"/>
        </w:rPr>
      </w:pPr>
      <w:r>
        <w:rPr>
          <w:rFonts w:hint="eastAsia" w:ascii="仿宋_GB2312" w:hAnsi="仿宋_GB2312" w:eastAsia="仿宋_GB2312" w:cs="仿宋_GB2312"/>
          <w:spacing w:val="0"/>
          <w:kern w:val="0"/>
          <w:sz w:val="32"/>
          <w:szCs w:val="32"/>
          <w:u w:val="none" w:color="auto"/>
        </w:rPr>
        <w:t>5.2025年10月20日当事人提供：（1）授权委托书原件1份；（2）公司法定代表人身份证复印件1份；（3）被委托人身份证复印件1份，证明授权委托程序合法有效；（4）《营业执照》复印件1份；（5）职工花名表复印件1份；（6）《排污许可证》复印件1份；（7）环评批复复印件1份，证明该单位合法生产的身份。</w:t>
      </w:r>
    </w:p>
    <w:p>
      <w:pPr>
        <w:keepNext w:val="0"/>
        <w:keepLines w:val="0"/>
        <w:pageBreakBefore w:val="0"/>
        <w:widowControl w:val="0"/>
        <w:kinsoku w:val="0"/>
        <w:wordWrap/>
        <w:overflowPunct/>
        <w:topLinePunct w:val="0"/>
        <w:autoSpaceDE w:val="0"/>
        <w:autoSpaceDN/>
        <w:bidi w:val="0"/>
        <w:adjustRightInd w:val="0"/>
        <w:snapToGrid w:val="0"/>
        <w:spacing w:line="600" w:lineRule="exact"/>
        <w:ind w:firstLine="640" w:firstLineChars="200"/>
        <w:textAlignment w:val="auto"/>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kern w:val="0"/>
          <w:sz w:val="32"/>
          <w:szCs w:val="32"/>
          <w:u w:val="none" w:color="auto"/>
        </w:rPr>
        <w:t>你单位的上述行为违反了</w:t>
      </w:r>
      <w:r>
        <w:rPr>
          <w:rFonts w:hint="eastAsia" w:ascii="仿宋_GB2312" w:hAnsi="仿宋_GB2312" w:eastAsia="仿宋_GB2312" w:cs="仿宋_GB2312"/>
          <w:spacing w:val="0"/>
          <w:kern w:val="0"/>
          <w:sz w:val="32"/>
          <w:szCs w:val="32"/>
          <w:u w:val="none" w:color="auto"/>
          <w:lang w:eastAsia="zh-CN"/>
        </w:rPr>
        <w:t>《</w:t>
      </w:r>
      <w:r>
        <w:rPr>
          <w:rFonts w:hint="eastAsia" w:ascii="仿宋_GB2312" w:hAnsi="仿宋_GB2312" w:eastAsia="仿宋_GB2312" w:cs="仿宋_GB2312"/>
          <w:spacing w:val="0"/>
          <w:kern w:val="0"/>
          <w:sz w:val="32"/>
          <w:szCs w:val="32"/>
          <w:u w:val="none" w:color="auto"/>
          <w:lang w:val="en-US" w:eastAsia="zh-CN"/>
        </w:rPr>
        <w:t>中华人民共和国大气污染防治法</w:t>
      </w:r>
      <w:r>
        <w:rPr>
          <w:rFonts w:hint="eastAsia" w:ascii="仿宋_GB2312" w:hAnsi="仿宋_GB2312" w:eastAsia="仿宋_GB2312" w:cs="仿宋_GB2312"/>
          <w:spacing w:val="0"/>
          <w:kern w:val="0"/>
          <w:sz w:val="32"/>
          <w:szCs w:val="32"/>
          <w:u w:val="none" w:color="auto"/>
          <w:lang w:eastAsia="zh-CN"/>
        </w:rPr>
        <w:t>》第二十四条</w:t>
      </w:r>
      <w:r>
        <w:rPr>
          <w:rFonts w:hint="eastAsia" w:ascii="仿宋_GB2312" w:hAnsi="仿宋_GB2312" w:eastAsia="仿宋_GB2312" w:cs="仿宋_GB2312"/>
          <w:spacing w:val="0"/>
          <w:kern w:val="0"/>
          <w:sz w:val="32"/>
          <w:szCs w:val="32"/>
          <w:u w:val="none" w:color="auto"/>
          <w:lang w:val="en-US" w:eastAsia="zh-CN"/>
        </w:rPr>
        <w:t>第一款和</w:t>
      </w:r>
      <w:r>
        <w:rPr>
          <w:rFonts w:hint="eastAsia" w:ascii="仿宋_GB2312" w:hAnsi="仿宋_GB2312" w:eastAsia="仿宋_GB2312" w:cs="仿宋_GB2312"/>
          <w:color w:val="auto"/>
          <w:spacing w:val="0"/>
          <w:kern w:val="0"/>
          <w:sz w:val="32"/>
          <w:szCs w:val="32"/>
          <w:u w:val="none" w:color="auto"/>
          <w:lang w:eastAsia="zh-CN"/>
        </w:rPr>
        <w:t>《排污许可管理条例》第二十条第一款</w:t>
      </w:r>
      <w:r>
        <w:rPr>
          <w:rFonts w:hint="eastAsia" w:ascii="仿宋_GB2312" w:hAnsi="仿宋_GB2312" w:eastAsia="仿宋_GB2312" w:cs="仿宋_GB2312"/>
          <w:color w:val="auto"/>
          <w:spacing w:val="0"/>
          <w:kern w:val="0"/>
          <w:sz w:val="32"/>
          <w:szCs w:val="32"/>
          <w:u w:val="none" w:color="auto"/>
        </w:rPr>
        <w:t>的规定。</w:t>
      </w:r>
    </w:p>
    <w:p>
      <w:pPr>
        <w:keepNext w:val="0"/>
        <w:keepLines w:val="0"/>
        <w:pageBreakBefore w:val="0"/>
        <w:widowControl w:val="0"/>
        <w:kinsoku w:val="0"/>
        <w:wordWrap/>
        <w:overflowPunct/>
        <w:topLinePunct w:val="0"/>
        <w:autoSpaceDE w:val="0"/>
        <w:autoSpaceDN/>
        <w:bidi w:val="0"/>
        <w:adjustRightInd w:val="0"/>
        <w:snapToGrid w:val="0"/>
        <w:spacing w:line="600" w:lineRule="exact"/>
        <w:ind w:right="2" w:firstLine="611"/>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rPr>
        <w:t>我</w:t>
      </w:r>
      <w:r>
        <w:rPr>
          <w:rFonts w:hint="eastAsia" w:ascii="仿宋_GB2312" w:hAnsi="仿宋_GB2312" w:eastAsia="仿宋_GB2312" w:cs="仿宋_GB2312"/>
          <w:spacing w:val="0"/>
          <w:sz w:val="32"/>
          <w:szCs w:val="32"/>
          <w:u w:val="none" w:color="auto"/>
          <w:lang w:val="en-US" w:eastAsia="zh-CN"/>
        </w:rPr>
        <w:t>局</w:t>
      </w:r>
      <w:r>
        <w:rPr>
          <w:rFonts w:hint="eastAsia" w:ascii="仿宋_GB2312" w:hAnsi="仿宋_GB2312" w:eastAsia="仿宋_GB2312" w:cs="仿宋_GB2312"/>
          <w:spacing w:val="0"/>
          <w:sz w:val="32"/>
          <w:szCs w:val="32"/>
          <w:u w:val="none" w:color="auto"/>
        </w:rPr>
        <w:t>于</w:t>
      </w:r>
      <w:r>
        <w:rPr>
          <w:rFonts w:hint="eastAsia" w:ascii="仿宋_GB2312" w:hAnsi="仿宋_GB2312" w:eastAsia="仿宋_GB2312" w:cs="仿宋_GB2312"/>
          <w:spacing w:val="0"/>
          <w:sz w:val="32"/>
          <w:szCs w:val="32"/>
          <w:u w:val="none" w:color="auto"/>
          <w:lang w:val="en-US" w:eastAsia="zh-CN"/>
        </w:rPr>
        <w:t>2025</w:t>
      </w:r>
      <w:r>
        <w:rPr>
          <w:rFonts w:hint="eastAsia" w:ascii="仿宋_GB2312" w:hAnsi="仿宋_GB2312" w:eastAsia="仿宋_GB2312" w:cs="仿宋_GB2312"/>
          <w:spacing w:val="0"/>
          <w:sz w:val="32"/>
          <w:szCs w:val="32"/>
          <w:u w:val="none" w:color="auto"/>
        </w:rPr>
        <w:t>年</w:t>
      </w:r>
      <w:r>
        <w:rPr>
          <w:rFonts w:hint="eastAsia" w:ascii="仿宋_GB2312" w:hAnsi="仿宋_GB2312" w:eastAsia="仿宋_GB2312" w:cs="仿宋_GB2312"/>
          <w:spacing w:val="0"/>
          <w:sz w:val="32"/>
          <w:szCs w:val="32"/>
          <w:u w:val="none" w:color="auto"/>
          <w:lang w:val="en-US" w:eastAsia="zh-CN"/>
        </w:rPr>
        <w:t>11</w:t>
      </w:r>
      <w:r>
        <w:rPr>
          <w:rFonts w:hint="eastAsia" w:ascii="仿宋_GB2312" w:hAnsi="仿宋_GB2312" w:eastAsia="仿宋_GB2312" w:cs="仿宋_GB2312"/>
          <w:spacing w:val="0"/>
          <w:sz w:val="32"/>
          <w:szCs w:val="32"/>
          <w:u w:val="none" w:color="auto"/>
        </w:rPr>
        <w:t>月</w:t>
      </w:r>
      <w:r>
        <w:rPr>
          <w:rFonts w:hint="eastAsia" w:ascii="仿宋_GB2312" w:hAnsi="仿宋_GB2312" w:eastAsia="仿宋_GB2312" w:cs="仿宋_GB2312"/>
          <w:spacing w:val="0"/>
          <w:sz w:val="32"/>
          <w:szCs w:val="32"/>
          <w:u w:val="none" w:color="auto"/>
          <w:lang w:val="en-US" w:eastAsia="zh-CN"/>
        </w:rPr>
        <w:t>5</w:t>
      </w:r>
      <w:r>
        <w:rPr>
          <w:rFonts w:hint="eastAsia" w:ascii="仿宋_GB2312" w:hAnsi="仿宋_GB2312" w:eastAsia="仿宋_GB2312" w:cs="仿宋_GB2312"/>
          <w:spacing w:val="0"/>
          <w:sz w:val="32"/>
          <w:szCs w:val="32"/>
          <w:u w:val="none" w:color="auto"/>
        </w:rPr>
        <w:t>日以《行政处罚</w:t>
      </w:r>
      <w:r>
        <w:rPr>
          <w:rFonts w:hint="eastAsia" w:ascii="仿宋_GB2312" w:hAnsi="仿宋_GB2312" w:eastAsia="仿宋_GB2312" w:cs="仿宋_GB2312"/>
          <w:spacing w:val="0"/>
          <w:sz w:val="32"/>
          <w:szCs w:val="32"/>
          <w:u w:val="none" w:color="auto"/>
          <w:lang w:val="en-US" w:eastAsia="zh-CN"/>
        </w:rPr>
        <w:t>事先</w:t>
      </w:r>
      <w:r>
        <w:rPr>
          <w:rFonts w:hint="eastAsia" w:ascii="仿宋_GB2312" w:hAnsi="仿宋_GB2312" w:eastAsia="仿宋_GB2312" w:cs="仿宋_GB2312"/>
          <w:spacing w:val="0"/>
          <w:sz w:val="32"/>
          <w:szCs w:val="32"/>
          <w:u w:val="none" w:color="auto"/>
        </w:rPr>
        <w:t>告知书》</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u w:val="none" w:color="auto"/>
          <w:lang w:val="en-US" w:eastAsia="zh-CN"/>
        </w:rPr>
        <w:t>同广灵</w:t>
      </w:r>
      <w:r>
        <w:rPr>
          <w:rFonts w:hint="eastAsia" w:ascii="仿宋_GB2312" w:hAnsi="仿宋_GB2312" w:eastAsia="仿宋_GB2312" w:cs="仿宋_GB2312"/>
          <w:spacing w:val="0"/>
          <w:sz w:val="32"/>
          <w:szCs w:val="32"/>
          <w:u w:val="none" w:color="auto"/>
        </w:rPr>
        <w:t>环罚告〔</w:t>
      </w:r>
      <w:r>
        <w:rPr>
          <w:rFonts w:hint="eastAsia" w:ascii="仿宋_GB2312" w:hAnsi="仿宋_GB2312" w:eastAsia="仿宋_GB2312" w:cs="仿宋_GB2312"/>
          <w:spacing w:val="0"/>
          <w:sz w:val="32"/>
          <w:szCs w:val="32"/>
          <w:u w:val="none" w:color="auto"/>
          <w:lang w:val="en-US" w:eastAsia="zh-CN"/>
        </w:rPr>
        <w:t>2025</w:t>
      </w:r>
      <w:r>
        <w:rPr>
          <w:rFonts w:hint="eastAsia" w:ascii="仿宋_GB2312" w:hAnsi="仿宋_GB2312" w:eastAsia="仿宋_GB2312" w:cs="仿宋_GB2312"/>
          <w:spacing w:val="0"/>
          <w:sz w:val="32"/>
          <w:szCs w:val="32"/>
          <w:u w:val="none" w:color="auto"/>
        </w:rPr>
        <w:t>〕</w:t>
      </w:r>
      <w:r>
        <w:rPr>
          <w:rFonts w:hint="eastAsia" w:ascii="仿宋_GB2312" w:hAnsi="仿宋_GB2312" w:eastAsia="仿宋_GB2312" w:cs="仿宋_GB2312"/>
          <w:spacing w:val="0"/>
          <w:sz w:val="32"/>
          <w:szCs w:val="32"/>
          <w:u w:val="none" w:color="auto"/>
          <w:lang w:val="en-US" w:eastAsia="zh-CN"/>
        </w:rPr>
        <w:t>1</w:t>
      </w:r>
      <w:r>
        <w:rPr>
          <w:rFonts w:hint="eastAsia" w:ascii="仿宋_GB2312" w:hAnsi="仿宋_GB2312" w:eastAsia="仿宋_GB2312" w:cs="仿宋_GB2312"/>
          <w:spacing w:val="0"/>
          <w:sz w:val="32"/>
          <w:szCs w:val="32"/>
          <w:u w:val="none" w:color="auto"/>
        </w:rPr>
        <w:t>号）告知你单位陈述申辩权。</w:t>
      </w:r>
      <w:r>
        <w:rPr>
          <w:rFonts w:hint="eastAsia" w:ascii="仿宋_GB2312" w:hAnsi="仿宋_GB2312" w:eastAsia="仿宋_GB2312" w:cs="仿宋_GB2312"/>
          <w:spacing w:val="0"/>
          <w:sz w:val="32"/>
          <w:szCs w:val="32"/>
          <w:u w:val="none" w:color="auto"/>
          <w:lang w:val="en-US" w:eastAsia="zh-CN"/>
        </w:rPr>
        <w:t>期限内，你单位未进行陈述申辩。</w:t>
      </w:r>
    </w:p>
    <w:p>
      <w:pPr>
        <w:keepNext w:val="0"/>
        <w:keepLines w:val="0"/>
        <w:pageBreakBefore w:val="0"/>
        <w:widowControl w:val="0"/>
        <w:kinsoku w:val="0"/>
        <w:wordWrap/>
        <w:overflowPunct/>
        <w:topLinePunct w:val="0"/>
        <w:autoSpaceDE w:val="0"/>
        <w:autoSpaceDN/>
        <w:bidi w:val="0"/>
        <w:adjustRightInd w:val="0"/>
        <w:snapToGrid w:val="0"/>
        <w:spacing w:line="600" w:lineRule="exact"/>
        <w:ind w:right="126" w:firstLine="640" w:firstLineChars="200"/>
        <w:jc w:val="both"/>
        <w:rPr>
          <w:rFonts w:hint="eastAsia" w:ascii="仿宋_GB2312" w:hAnsi="仿宋_GB2312" w:eastAsia="仿宋_GB2312" w:cs="仿宋_GB2312"/>
          <w:spacing w:val="0"/>
          <w:kern w:val="0"/>
          <w:sz w:val="32"/>
          <w:szCs w:val="32"/>
          <w:u w:val="none" w:color="auto"/>
        </w:rPr>
      </w:pPr>
      <w:r>
        <w:rPr>
          <w:rFonts w:hint="eastAsia" w:ascii="仿宋_GB2312" w:hAnsi="仿宋_GB2312" w:eastAsia="仿宋_GB2312" w:cs="仿宋_GB2312"/>
          <w:spacing w:val="0"/>
          <w:kern w:val="0"/>
          <w:sz w:val="32"/>
          <w:szCs w:val="32"/>
          <w:u w:val="none" w:color="auto"/>
        </w:rPr>
        <w:t>依据</w:t>
      </w:r>
      <w:r>
        <w:rPr>
          <w:rFonts w:hint="eastAsia" w:ascii="仿宋_GB2312" w:hAnsi="仿宋_GB2312" w:eastAsia="仿宋_GB2312" w:cs="仿宋_GB2312"/>
          <w:color w:val="auto"/>
          <w:spacing w:val="0"/>
          <w:kern w:val="0"/>
          <w:sz w:val="32"/>
          <w:szCs w:val="32"/>
          <w:u w:val="none" w:color="auto"/>
          <w:lang w:eastAsia="zh-CN"/>
        </w:rPr>
        <w:t>《排污许可管理条例》</w:t>
      </w:r>
      <w:r>
        <w:rPr>
          <w:rFonts w:hint="eastAsia" w:ascii="仿宋_GB2312" w:hAnsi="仿宋_GB2312" w:eastAsia="仿宋_GB2312" w:cs="仿宋_GB2312"/>
          <w:color w:val="auto"/>
          <w:spacing w:val="0"/>
          <w:kern w:val="0"/>
          <w:sz w:val="32"/>
          <w:szCs w:val="32"/>
          <w:u w:val="none" w:color="auto"/>
          <w:lang w:val="en"/>
        </w:rPr>
        <w:t>第三十六条</w:t>
      </w:r>
      <w:r>
        <w:rPr>
          <w:rFonts w:hint="eastAsia" w:ascii="仿宋_GB2312" w:hAnsi="仿宋_GB2312" w:eastAsia="仿宋_GB2312" w:cs="仿宋_GB2312"/>
          <w:color w:val="auto"/>
          <w:spacing w:val="0"/>
          <w:kern w:val="0"/>
          <w:sz w:val="32"/>
          <w:szCs w:val="32"/>
          <w:u w:val="none" w:color="auto"/>
          <w:lang w:val="en" w:eastAsia="zh-CN"/>
        </w:rPr>
        <w:t>第四项</w:t>
      </w:r>
      <w:bookmarkStart w:id="1" w:name="_GoBack"/>
      <w:bookmarkEnd w:id="1"/>
      <w:r>
        <w:rPr>
          <w:rFonts w:hint="eastAsia" w:ascii="仿宋_GB2312" w:hAnsi="仿宋_GB2312" w:eastAsia="仿宋_GB2312" w:cs="仿宋_GB2312"/>
          <w:color w:val="auto"/>
          <w:spacing w:val="0"/>
          <w:kern w:val="0"/>
          <w:sz w:val="32"/>
          <w:szCs w:val="32"/>
          <w:u w:val="none" w:color="auto"/>
          <w:lang w:val="en-US" w:eastAsia="zh-CN"/>
        </w:rPr>
        <w:t>的</w:t>
      </w:r>
      <w:r>
        <w:rPr>
          <w:rFonts w:hint="eastAsia" w:ascii="仿宋_GB2312" w:hAnsi="仿宋_GB2312" w:eastAsia="仿宋_GB2312" w:cs="仿宋_GB2312"/>
          <w:color w:val="auto"/>
          <w:spacing w:val="0"/>
          <w:kern w:val="0"/>
          <w:sz w:val="32"/>
          <w:szCs w:val="32"/>
          <w:u w:val="none" w:color="auto"/>
        </w:rPr>
        <w:t>规定</w:t>
      </w:r>
      <w:r>
        <w:rPr>
          <w:rFonts w:hint="eastAsia" w:ascii="仿宋_GB2312" w:hAnsi="仿宋_GB2312" w:eastAsia="仿宋_GB2312" w:cs="仿宋_GB2312"/>
          <w:color w:val="auto"/>
          <w:spacing w:val="0"/>
          <w:kern w:val="0"/>
          <w:sz w:val="32"/>
          <w:szCs w:val="32"/>
          <w:u w:val="none" w:color="auto"/>
          <w:lang w:eastAsia="zh-CN"/>
        </w:rPr>
        <w:t>，参照山西省生态环境厅《生态环境行政处罚裁量基准》</w:t>
      </w:r>
      <w:r>
        <w:rPr>
          <w:rFonts w:hint="eastAsia" w:ascii="仿宋_GB2312" w:hAnsi="仿宋_GB2312" w:eastAsia="仿宋_GB2312" w:cs="仿宋_GB2312"/>
          <w:color w:val="auto"/>
          <w:spacing w:val="0"/>
          <w:kern w:val="0"/>
          <w:sz w:val="32"/>
          <w:szCs w:val="32"/>
          <w:u w:val="none" w:color="auto"/>
          <w:lang w:val="en-US" w:eastAsia="zh-CN"/>
        </w:rPr>
        <w:t>PW-15，综合考虑你单位的违法事实情节，整改情况等裁量因素，</w:t>
      </w:r>
      <w:r>
        <w:rPr>
          <w:rFonts w:hint="eastAsia" w:ascii="仿宋_GB2312" w:hAnsi="仿宋_GB2312" w:eastAsia="仿宋_GB2312" w:cs="仿宋_GB2312"/>
          <w:spacing w:val="0"/>
          <w:kern w:val="0"/>
          <w:sz w:val="32"/>
          <w:szCs w:val="32"/>
          <w:u w:val="none" w:color="auto"/>
        </w:rPr>
        <w:t>我局拟对你单位作出如下行政处罚：</w:t>
      </w:r>
    </w:p>
    <w:p>
      <w:pPr>
        <w:keepNext w:val="0"/>
        <w:keepLines w:val="0"/>
        <w:pageBreakBefore w:val="0"/>
        <w:widowControl w:val="0"/>
        <w:kinsoku w:val="0"/>
        <w:wordWrap/>
        <w:overflowPunct/>
        <w:topLinePunct w:val="0"/>
        <w:autoSpaceDE w:val="0"/>
        <w:autoSpaceDN/>
        <w:bidi w:val="0"/>
        <w:adjustRightInd w:val="0"/>
        <w:snapToGrid w:val="0"/>
        <w:spacing w:line="600" w:lineRule="exact"/>
        <w:ind w:left="5" w:right="2" w:firstLine="614"/>
        <w:jc w:val="both"/>
        <w:rPr>
          <w:rFonts w:hint="eastAsia" w:ascii="仿宋_GB2312" w:hAnsi="仿宋_GB2312" w:eastAsia="仿宋_GB2312" w:cs="仿宋_GB2312"/>
          <w:spacing w:val="0"/>
          <w:kern w:val="0"/>
          <w:sz w:val="32"/>
          <w:szCs w:val="32"/>
          <w:u w:val="none" w:color="auto"/>
          <w:lang w:val="en-US" w:eastAsia="zh-CN"/>
        </w:rPr>
      </w:pPr>
      <w:r>
        <w:rPr>
          <w:rFonts w:hint="eastAsia" w:ascii="仿宋_GB2312" w:hAnsi="仿宋_GB2312" w:eastAsia="仿宋_GB2312" w:cs="仿宋_GB2312"/>
          <w:spacing w:val="0"/>
          <w:kern w:val="0"/>
          <w:sz w:val="32"/>
          <w:szCs w:val="32"/>
          <w:u w:val="none" w:color="auto"/>
          <w:lang w:eastAsia="zh-CN"/>
        </w:rPr>
        <w:t>对你单位</w:t>
      </w:r>
      <w:r>
        <w:rPr>
          <w:rFonts w:hint="eastAsia" w:ascii="仿宋_GB2312" w:hAnsi="仿宋_GB2312" w:eastAsia="仿宋_GB2312" w:cs="仿宋_GB2312"/>
          <w:spacing w:val="0"/>
          <w:kern w:val="0"/>
          <w:sz w:val="32"/>
          <w:szCs w:val="32"/>
          <w:u w:val="none" w:color="auto"/>
          <w:lang w:val="en-US" w:eastAsia="zh-CN"/>
        </w:rPr>
        <w:t>罚款陆万肆仟元整。</w:t>
      </w:r>
    </w:p>
    <w:p>
      <w:pPr>
        <w:keepNext w:val="0"/>
        <w:keepLines w:val="0"/>
        <w:pageBreakBefore w:val="0"/>
        <w:widowControl w:val="0"/>
        <w:kinsoku w:val="0"/>
        <w:wordWrap/>
        <w:overflowPunct/>
        <w:topLinePunct w:val="0"/>
        <w:autoSpaceDE w:val="0"/>
        <w:autoSpaceDN/>
        <w:bidi w:val="0"/>
        <w:adjustRightInd w:val="0"/>
        <w:snapToGrid w:val="0"/>
        <w:spacing w:line="600" w:lineRule="exact"/>
        <w:ind w:left="5" w:right="2" w:firstLine="614"/>
        <w:jc w:val="both"/>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rPr>
        <w:t>限于接到本处罚决定之日起十五日内到指定的银行或者通过电子支付系统缴纳罚款。逾期不缴纳罚款的，我局依据《中华人民共和国行政处罚法》第七十二条第一款第一项的规定，可以每日按罚款数额的百分之三加处罚款。</w:t>
      </w:r>
    </w:p>
    <w:p>
      <w:pPr>
        <w:keepNext w:val="0"/>
        <w:keepLines w:val="0"/>
        <w:pageBreakBefore w:val="0"/>
        <w:widowControl w:val="0"/>
        <w:kinsoku w:val="0"/>
        <w:wordWrap/>
        <w:overflowPunct/>
        <w:topLinePunct w:val="0"/>
        <w:autoSpaceDE w:val="0"/>
        <w:autoSpaceDN/>
        <w:bidi w:val="0"/>
        <w:adjustRightInd w:val="0"/>
        <w:snapToGrid w:val="0"/>
        <w:spacing w:line="600" w:lineRule="exact"/>
        <w:ind w:left="3" w:right="2" w:firstLine="597"/>
        <w:jc w:val="both"/>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rPr>
        <w:t>你单位如不服本处罚决定，可在收到本处罚决定书之日起六十日内向</w:t>
      </w:r>
      <w:r>
        <w:rPr>
          <w:rFonts w:hint="eastAsia" w:ascii="仿宋_GB2312" w:hAnsi="仿宋_GB2312" w:eastAsia="仿宋_GB2312" w:cs="仿宋_GB2312"/>
          <w:spacing w:val="0"/>
          <w:sz w:val="32"/>
          <w:szCs w:val="32"/>
          <w:u w:val="none" w:color="auto"/>
          <w:lang w:val="en-US" w:eastAsia="zh-CN"/>
        </w:rPr>
        <w:t>大同市</w:t>
      </w:r>
      <w:r>
        <w:rPr>
          <w:rFonts w:hint="eastAsia" w:ascii="仿宋_GB2312" w:hAnsi="仿宋_GB2312" w:eastAsia="仿宋_GB2312" w:cs="仿宋_GB2312"/>
          <w:spacing w:val="0"/>
          <w:sz w:val="32"/>
          <w:szCs w:val="32"/>
          <w:u w:val="none" w:color="auto"/>
        </w:rPr>
        <w:t xml:space="preserve">人民政府申请行政复议，也可以在六个月内向 </w:t>
      </w:r>
      <w:r>
        <w:rPr>
          <w:rFonts w:hint="eastAsia" w:ascii="仿宋_GB2312" w:hAnsi="仿宋_GB2312" w:eastAsia="仿宋_GB2312" w:cs="仿宋_GB2312"/>
          <w:spacing w:val="0"/>
          <w:sz w:val="32"/>
          <w:szCs w:val="32"/>
          <w:u w:val="none" w:color="auto"/>
          <w:lang w:val="en-US" w:eastAsia="zh-CN"/>
        </w:rPr>
        <w:t>大同市平城区</w:t>
      </w:r>
      <w:r>
        <w:rPr>
          <w:rFonts w:hint="eastAsia" w:ascii="仿宋_GB2312" w:hAnsi="仿宋_GB2312" w:eastAsia="仿宋_GB2312" w:cs="仿宋_GB2312"/>
          <w:spacing w:val="0"/>
          <w:sz w:val="32"/>
          <w:szCs w:val="32"/>
          <w:u w:val="none" w:color="auto"/>
        </w:rPr>
        <w:t>人民法院提起行政诉讼。申请行政复议或者提起行政诉讼，不停止行政处罚决定的执行。</w:t>
      </w:r>
    </w:p>
    <w:p>
      <w:pPr>
        <w:keepNext w:val="0"/>
        <w:keepLines w:val="0"/>
        <w:pageBreakBefore w:val="0"/>
        <w:widowControl w:val="0"/>
        <w:kinsoku w:val="0"/>
        <w:wordWrap/>
        <w:overflowPunct/>
        <w:topLinePunct w:val="0"/>
        <w:autoSpaceDE w:val="0"/>
        <w:autoSpaceDN/>
        <w:bidi w:val="0"/>
        <w:adjustRightInd w:val="0"/>
        <w:snapToGrid w:val="0"/>
        <w:spacing w:line="600" w:lineRule="exact"/>
        <w:ind w:left="18" w:right="2" w:firstLine="581"/>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rPr>
        <w:t>逾期不申请行政复议，不提起行政诉讼，又不履行本处罚决定的，我局将依法申请</w:t>
      </w:r>
      <w:r>
        <w:rPr>
          <w:rFonts w:hint="eastAsia" w:ascii="仿宋_GB2312" w:hAnsi="仿宋_GB2312" w:eastAsia="仿宋_GB2312" w:cs="仿宋_GB2312"/>
          <w:spacing w:val="0"/>
          <w:sz w:val="32"/>
          <w:szCs w:val="32"/>
          <w:u w:val="none" w:color="auto"/>
          <w:lang w:val="en-US" w:eastAsia="zh-CN"/>
        </w:rPr>
        <w:t>大同市平城区</w:t>
      </w:r>
      <w:r>
        <w:rPr>
          <w:rFonts w:hint="eastAsia" w:ascii="仿宋_GB2312" w:hAnsi="仿宋_GB2312" w:eastAsia="仿宋_GB2312" w:cs="仿宋_GB2312"/>
          <w:spacing w:val="0"/>
          <w:sz w:val="32"/>
          <w:szCs w:val="32"/>
          <w:u w:val="none" w:color="auto"/>
        </w:rPr>
        <w:t>人民法院强制执行。</w:t>
      </w:r>
    </w:p>
    <w:p>
      <w:pPr>
        <w:keepNext w:val="0"/>
        <w:keepLines w:val="0"/>
        <w:pageBreakBefore w:val="0"/>
        <w:widowControl w:val="0"/>
        <w:kinsoku w:val="0"/>
        <w:wordWrap w:val="0"/>
        <w:overflowPunct/>
        <w:topLinePunct w:val="0"/>
        <w:autoSpaceDE w:val="0"/>
        <w:autoSpaceDN/>
        <w:bidi w:val="0"/>
        <w:adjustRightInd w:val="0"/>
        <w:snapToGrid w:val="0"/>
        <w:spacing w:line="600" w:lineRule="exact"/>
        <w:ind w:left="0"/>
        <w:jc w:val="right"/>
        <w:textAlignment w:val="baseline"/>
        <w:rPr>
          <w:rFonts w:hint="eastAsia" w:ascii="仿宋_GB2312" w:hAnsi="仿宋_GB2312" w:eastAsia="仿宋_GB2312" w:cs="仿宋_GB2312"/>
          <w:spacing w:val="0"/>
          <w:sz w:val="32"/>
          <w:szCs w:val="32"/>
          <w:u w:val="none" w:color="auto"/>
          <w:lang w:val="en-US" w:eastAsia="zh-CN"/>
        </w:rPr>
      </w:pPr>
    </w:p>
    <w:p>
      <w:pPr>
        <w:keepNext w:val="0"/>
        <w:keepLines w:val="0"/>
        <w:pageBreakBefore w:val="0"/>
        <w:widowControl w:val="0"/>
        <w:kinsoku w:val="0"/>
        <w:wordWrap w:val="0"/>
        <w:overflowPunct/>
        <w:topLinePunct w:val="0"/>
        <w:autoSpaceDE w:val="0"/>
        <w:autoSpaceDN/>
        <w:bidi w:val="0"/>
        <w:adjustRightInd w:val="0"/>
        <w:snapToGrid w:val="0"/>
        <w:spacing w:line="600" w:lineRule="exact"/>
        <w:ind w:left="0"/>
        <w:jc w:val="right"/>
        <w:textAlignment w:val="baseline"/>
        <w:rPr>
          <w:rFonts w:hint="default"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 xml:space="preserve">大同市生态环境局  </w:t>
      </w:r>
    </w:p>
    <w:p>
      <w:pPr>
        <w:keepNext w:val="0"/>
        <w:keepLines w:val="0"/>
        <w:pageBreakBefore w:val="0"/>
        <w:widowControl w:val="0"/>
        <w:kinsoku w:val="0"/>
        <w:wordWrap w:val="0"/>
        <w:overflowPunct/>
        <w:topLinePunct w:val="0"/>
        <w:autoSpaceDE w:val="0"/>
        <w:autoSpaceDN/>
        <w:bidi w:val="0"/>
        <w:adjustRightInd w:val="0"/>
        <w:snapToGrid w:val="0"/>
        <w:spacing w:line="600" w:lineRule="exact"/>
        <w:ind w:left="0"/>
        <w:jc w:val="right"/>
        <w:textAlignment w:val="baseline"/>
        <w:rPr>
          <w:rFonts w:hint="default"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2025</w:t>
      </w:r>
      <w:r>
        <w:rPr>
          <w:rFonts w:hint="eastAsia" w:ascii="仿宋_GB2312" w:hAnsi="仿宋_GB2312" w:eastAsia="仿宋_GB2312" w:cs="仿宋_GB2312"/>
          <w:spacing w:val="0"/>
          <w:sz w:val="32"/>
          <w:szCs w:val="32"/>
          <w:u w:val="none" w:color="auto"/>
        </w:rPr>
        <w:t>年</w:t>
      </w:r>
      <w:r>
        <w:rPr>
          <w:rFonts w:hint="eastAsia" w:ascii="仿宋_GB2312" w:hAnsi="仿宋_GB2312" w:eastAsia="仿宋_GB2312" w:cs="仿宋_GB2312"/>
          <w:spacing w:val="0"/>
          <w:sz w:val="32"/>
          <w:szCs w:val="32"/>
          <w:u w:val="none" w:color="auto"/>
          <w:lang w:val="en-US" w:eastAsia="zh-CN"/>
        </w:rPr>
        <w:t>11</w:t>
      </w:r>
      <w:r>
        <w:rPr>
          <w:rFonts w:hint="eastAsia" w:ascii="仿宋_GB2312" w:hAnsi="仿宋_GB2312" w:eastAsia="仿宋_GB2312" w:cs="仿宋_GB2312"/>
          <w:spacing w:val="0"/>
          <w:sz w:val="32"/>
          <w:szCs w:val="32"/>
          <w:u w:val="none" w:color="auto"/>
        </w:rPr>
        <w:t>月</w:t>
      </w:r>
      <w:r>
        <w:rPr>
          <w:rFonts w:hint="eastAsia" w:ascii="仿宋_GB2312" w:hAnsi="仿宋_GB2312" w:eastAsia="仿宋_GB2312" w:cs="仿宋_GB2312"/>
          <w:spacing w:val="0"/>
          <w:sz w:val="32"/>
          <w:szCs w:val="32"/>
          <w:u w:val="none" w:color="auto"/>
          <w:lang w:val="en-US" w:eastAsia="zh-CN"/>
        </w:rPr>
        <w:t>12</w:t>
      </w:r>
      <w:r>
        <w:rPr>
          <w:rFonts w:hint="eastAsia" w:ascii="仿宋_GB2312" w:hAnsi="仿宋_GB2312" w:eastAsia="仿宋_GB2312" w:cs="仿宋_GB2312"/>
          <w:spacing w:val="0"/>
          <w:sz w:val="32"/>
          <w:szCs w:val="32"/>
          <w:u w:val="none" w:color="auto"/>
        </w:rPr>
        <w:t>日</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val="0"/>
        <w:wordWrap/>
        <w:overflowPunct/>
        <w:topLinePunct w:val="0"/>
        <w:autoSpaceDE w:val="0"/>
        <w:autoSpaceDN/>
        <w:bidi w:val="0"/>
        <w:adjustRightInd w:val="0"/>
        <w:snapToGrid w:val="0"/>
        <w:spacing w:line="600" w:lineRule="exact"/>
        <w:textAlignment w:val="baseline"/>
        <w:rPr>
          <w:rFonts w:hint="eastAsia" w:ascii="仿宋_GB2312" w:hAnsi="仿宋_GB2312" w:eastAsia="仿宋_GB2312" w:cs="仿宋_GB2312"/>
          <w:spacing w:val="0"/>
          <w:sz w:val="32"/>
          <w:szCs w:val="32"/>
          <w:u w:val="none" w:color="auto"/>
          <w:lang w:val="en-US" w:eastAsia="zh-CN"/>
        </w:rPr>
        <w:sectPr>
          <w:headerReference r:id="rId5" w:type="default"/>
          <w:pgSz w:w="11905" w:h="16839"/>
          <w:pgMar w:top="1587" w:right="1474" w:bottom="1474" w:left="1587" w:header="0" w:footer="793" w:gutter="0"/>
          <w:cols w:space="720" w:num="1"/>
        </w:sectPr>
      </w:pPr>
      <w:r>
        <w:rPr>
          <w:rFonts w:hint="eastAsia" w:ascii="仿宋_GB2312" w:hAnsi="仿宋_GB2312" w:eastAsia="仿宋_GB2312" w:cs="仿宋_GB2312"/>
          <w:spacing w:val="0"/>
          <w:sz w:val="32"/>
          <w:szCs w:val="32"/>
          <w:u w:val="none" w:color="auto"/>
          <w:lang w:val="en-US" w:eastAsia="zh-CN"/>
        </w:rPr>
        <w:t xml:space="preserve"> </w:t>
      </w:r>
    </w:p>
    <w:p/>
    <w:sectPr>
      <w:pgSz w:w="11906" w:h="16838"/>
      <w:pgMar w:top="1587" w:right="1474" w:bottom="147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12DE3"/>
    <w:rsid w:val="0168074B"/>
    <w:rsid w:val="04293179"/>
    <w:rsid w:val="049031F8"/>
    <w:rsid w:val="0DE105E0"/>
    <w:rsid w:val="13EC5F71"/>
    <w:rsid w:val="14F51B63"/>
    <w:rsid w:val="16041D8D"/>
    <w:rsid w:val="24F37160"/>
    <w:rsid w:val="25E1345C"/>
    <w:rsid w:val="2AD52E64"/>
    <w:rsid w:val="31AA504A"/>
    <w:rsid w:val="31F3788F"/>
    <w:rsid w:val="3CD236AA"/>
    <w:rsid w:val="3F8769CB"/>
    <w:rsid w:val="41F21BE8"/>
    <w:rsid w:val="43B05CAD"/>
    <w:rsid w:val="46195EA3"/>
    <w:rsid w:val="488241D3"/>
    <w:rsid w:val="495A6EFE"/>
    <w:rsid w:val="4C605007"/>
    <w:rsid w:val="4D2C0BB1"/>
    <w:rsid w:val="4FE90184"/>
    <w:rsid w:val="568E1019"/>
    <w:rsid w:val="5A6279C1"/>
    <w:rsid w:val="5B7C4AB2"/>
    <w:rsid w:val="5FD2345F"/>
    <w:rsid w:val="622F287E"/>
    <w:rsid w:val="67C43A69"/>
    <w:rsid w:val="69A7FD03"/>
    <w:rsid w:val="6DCF4F15"/>
    <w:rsid w:val="74324450"/>
    <w:rsid w:val="75846F2D"/>
    <w:rsid w:val="7786312E"/>
    <w:rsid w:val="7B7E214D"/>
    <w:rsid w:val="7E026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1351</Words>
  <Characters>1422</Characters>
  <Lines>0</Lines>
  <Paragraphs>0</Paragraphs>
  <TotalTime>42</TotalTime>
  <ScaleCrop>false</ScaleCrop>
  <LinksUpToDate>false</LinksUpToDate>
  <CharactersWithSpaces>1564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2025-09-03T15:41:00Z</dcterms:created>
  <dc:creator>Administrator</dc:creator>
  <cp:lastModifiedBy>greatwall</cp:lastModifiedBy>
  <dcterms:modified xsi:type="dcterms:W3CDTF">2025-11-13T17:02:39Z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A672CA1FE4B541FF9376EF7940942DF6_12</vt:lpwstr>
  </property>
  <property fmtid="{D5CDD505-2E9C-101B-9397-08002B2CF9AE}" pid="4" name="KSOTemplateDocerSaveRecord">
    <vt:lpwstr>eyJoZGlkIjoiODFmOTVlNjljYzQyNDU4NTBiNTI1OWZlZDFlMzNhMzciLCJ1c2VySWQiOiIyNjcyNDEwNzkifQ==</vt:lpwstr>
  </property>
</Properties>
</file>