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bookmarkStart w:id="1" w:name="_GoBack"/>
      <w:r>
        <w:rPr>
          <w:rFonts w:hint="eastAsia" w:ascii="CESI仿宋-GB2312" w:hAnsi="CESI仿宋-GB2312" w:eastAsia="CESI仿宋-GB2312" w:cs="CESI仿宋-GB2312"/>
          <w:sz w:val="32"/>
          <w:szCs w:val="32"/>
          <w:u w:val="none"/>
          <w:lang w:val="en-US" w:eastAsia="zh-CN"/>
        </w:rPr>
        <w:t>同浑源环罚〔2024〕15号</w:t>
      </w:r>
      <w:bookmarkEnd w:id="1"/>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当事人名称:浑源县宏大汽车综合性能检测有限公司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法定代表人:郑宏伟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446R</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地址:山西省大同市浑源县下韩乡下韩村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2024年10月21日，大同市生态环境局执法人员根据关于开展机动车排放检验领域第三方机构专项整治行动工作安排要求对浑源县宏大汽车综合性能检测有限公司现场检查，发现</w:t>
      </w:r>
      <w:r>
        <w:rPr>
          <w:rFonts w:hint="eastAsia" w:ascii="仿宋" w:hAnsi="仿宋" w:eastAsia="仿宋" w:cs="仿宋"/>
          <w:sz w:val="30"/>
          <w:szCs w:val="30"/>
          <w:lang w:eastAsia="zh-CN"/>
        </w:rPr>
        <w:t>该公司</w:t>
      </w:r>
      <w:r>
        <w:rPr>
          <w:rFonts w:hint="eastAsia" w:ascii="仿宋" w:hAnsi="仿宋" w:eastAsia="仿宋" w:cs="仿宋"/>
          <w:sz w:val="30"/>
          <w:szCs w:val="30"/>
        </w:rPr>
        <w:t>存在车辆排放检测报告造假行为</w:t>
      </w:r>
      <w:r>
        <w:rPr>
          <w:rFonts w:hint="eastAsia" w:ascii="仿宋" w:hAnsi="仿宋" w:eastAsia="仿宋" w:cs="仿宋"/>
          <w:i w:val="0"/>
          <w:iCs w:val="0"/>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以</w:t>
      </w:r>
      <w:r>
        <w:rPr>
          <w:rFonts w:hint="eastAsia" w:ascii="仿宋" w:hAnsi="仿宋" w:eastAsia="仿宋" w:cs="仿宋"/>
          <w:sz w:val="30"/>
          <w:szCs w:val="30"/>
        </w:rPr>
        <w:t>上事实，有</w:t>
      </w:r>
      <w:r>
        <w:rPr>
          <w:rFonts w:hint="eastAsia" w:ascii="仿宋" w:hAnsi="仿宋" w:eastAsia="仿宋" w:cs="仿宋"/>
          <w:sz w:val="30"/>
          <w:szCs w:val="30"/>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w:t>
      </w:r>
      <w:r>
        <w:rPr>
          <w:rFonts w:hint="eastAsia" w:ascii="仿宋" w:hAnsi="仿宋" w:eastAsia="仿宋" w:cs="仿宋"/>
          <w:i w:val="0"/>
          <w:iCs w:val="0"/>
          <w:sz w:val="30"/>
          <w:szCs w:val="30"/>
          <w:u w:val="none"/>
          <w:lang w:val="en-US" w:eastAsia="zh-CN"/>
        </w:rPr>
        <w:t>2024年10月21日</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证明以上违法事实的存在；11月20日再次</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证明违法事实整改情况。</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2、调查询问笔录：</w:t>
      </w:r>
      <w:r>
        <w:rPr>
          <w:rFonts w:hint="eastAsia" w:ascii="仿宋" w:hAnsi="仿宋" w:eastAsia="仿宋" w:cs="仿宋"/>
          <w:i w:val="0"/>
          <w:iCs w:val="0"/>
          <w:sz w:val="30"/>
          <w:szCs w:val="30"/>
          <w:u w:val="none"/>
          <w:lang w:val="en-US" w:eastAsia="zh-CN"/>
        </w:rPr>
        <w:t>2024年10月30日</w:t>
      </w:r>
      <w:r>
        <w:rPr>
          <w:rFonts w:hint="eastAsia" w:ascii="仿宋" w:hAnsi="仿宋" w:eastAsia="仿宋" w:cs="仿宋"/>
          <w:sz w:val="30"/>
          <w:szCs w:val="30"/>
          <w:lang w:val="en-US" w:eastAsia="zh-CN"/>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w:t>
      </w:r>
      <w:r>
        <w:rPr>
          <w:rFonts w:hint="eastAsia" w:ascii="仿宋" w:hAnsi="仿宋" w:eastAsia="仿宋" w:cs="仿宋"/>
          <w:sz w:val="30"/>
          <w:szCs w:val="30"/>
          <w:u w:val="none"/>
          <w:lang w:val="en-US" w:eastAsia="zh-CN"/>
        </w:rPr>
        <w:t>调查</w:t>
      </w:r>
      <w:r>
        <w:rPr>
          <w:rFonts w:hint="eastAsia" w:ascii="仿宋" w:hAnsi="仿宋" w:eastAsia="仿宋" w:cs="仿宋"/>
          <w:sz w:val="30"/>
          <w:szCs w:val="30"/>
          <w:lang w:val="en-US" w:eastAsia="zh-CN"/>
        </w:rPr>
        <w:t>询</w:t>
      </w:r>
      <w:r>
        <w:rPr>
          <w:rFonts w:hint="eastAsia" w:ascii="仿宋" w:hAnsi="仿宋" w:eastAsia="仿宋" w:cs="仿宋"/>
          <w:sz w:val="30"/>
          <w:szCs w:val="30"/>
          <w:u w:val="none"/>
          <w:lang w:val="en-US" w:eastAsia="zh-CN"/>
        </w:rPr>
        <w:t>问笔录》1份，证明以上违法事实的存在；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视听资料：现场照片1份，</w:t>
      </w:r>
      <w:r>
        <w:rPr>
          <w:rFonts w:hint="eastAsia" w:ascii="仿宋" w:hAnsi="仿宋" w:eastAsia="仿宋" w:cs="仿宋"/>
          <w:sz w:val="30"/>
          <w:szCs w:val="30"/>
          <w:u w:val="none"/>
          <w:lang w:val="en-US" w:eastAsia="zh-CN"/>
        </w:rPr>
        <w:t>证明以上违法事实的存在；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汽车排放检验报告：</w:t>
      </w:r>
      <w:r>
        <w:rPr>
          <w:rFonts w:hint="eastAsia" w:ascii="仿宋" w:hAnsi="仿宋" w:eastAsia="仿宋" w:cs="仿宋"/>
          <w:sz w:val="30"/>
          <w:szCs w:val="30"/>
        </w:rPr>
        <w:t>通过抽取该公司2024年8月的《汽车排放检验报告》，发现晋BKE792（江淮牌/HFC6460M）、晋B9M658（五菱牌/LZW6376NF）两部发动机控制单元CAL ID码是同一个代码（0009020823280002），发动机控制单元CVN码是同一个代码（7749ABFB）；发现晋BTD257（吉利美日牌/MR7131D）、晋FHU013（长城牌/CC1032QS22A）两部发动机控制单元CAL ID码是同一个代码（CGETE0405C0ZF），发动机控制单元CVN码是同一个代码（D0DBE404）。</w:t>
      </w:r>
      <w:r>
        <w:rPr>
          <w:rFonts w:hint="eastAsia" w:ascii="仿宋" w:hAnsi="仿宋" w:eastAsia="仿宋" w:cs="仿宋"/>
          <w:sz w:val="30"/>
          <w:szCs w:val="30"/>
          <w:u w:val="none"/>
          <w:lang w:val="en-US" w:eastAsia="zh-CN"/>
        </w:rPr>
        <w:t>证明以上违法事实的存在</w:t>
      </w:r>
      <w:r>
        <w:rPr>
          <w:rFonts w:hint="eastAsia" w:ascii="仿宋" w:hAnsi="仿宋" w:eastAsia="仿宋" w:cs="仿宋"/>
          <w:i w:val="0"/>
          <w:iCs w:val="0"/>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上述行为违反了《中华人民共和国大气污染防治法》第五十四条第一款的规定。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我局于2024年11月28日以《行政处罚事先告知书》（同浑源环罚告〔2024〕15号）告知你单位陈述申辩的权利，期限内你单位未进行陈述申辩。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依据《中华人民共和国大气污染防治法》第一百一十二条第一款，</w:t>
      </w:r>
      <w:r>
        <w:rPr>
          <w:rFonts w:hint="eastAsia" w:ascii="仿宋" w:hAnsi="仿宋" w:eastAsia="仿宋" w:cs="仿宋"/>
          <w:i w:val="0"/>
          <w:iCs w:val="0"/>
          <w:color w:val="auto"/>
          <w:sz w:val="30"/>
          <w:szCs w:val="30"/>
          <w:u w:val="none"/>
          <w:lang w:val="en-US" w:eastAsia="zh-CN"/>
        </w:rPr>
        <w:t>参照</w:t>
      </w:r>
      <w:r>
        <w:rPr>
          <w:rFonts w:hint="eastAsia" w:ascii="仿宋" w:hAnsi="仿宋" w:eastAsia="仿宋" w:cs="仿宋"/>
          <w:sz w:val="30"/>
          <w:szCs w:val="30"/>
          <w:u w:val="none"/>
          <w:lang w:val="en-US" w:eastAsia="zh-CN" w:bidi="ar-SA"/>
        </w:rPr>
        <w:t>《生态环境行政处罚自由裁量基准》（Q-22）</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罚款壹拾万元，</w:t>
      </w:r>
      <w:r>
        <w:rPr>
          <w:rFonts w:hint="eastAsia" w:ascii="仿宋" w:hAnsi="仿宋" w:eastAsia="仿宋" w:cs="仿宋"/>
          <w:i w:val="0"/>
          <w:iCs w:val="0"/>
          <w:color w:val="auto"/>
          <w:sz w:val="30"/>
          <w:szCs w:val="30"/>
          <w:u w:val="none"/>
          <w:lang w:val="en-US" w:eastAsia="zh-CN"/>
        </w:rPr>
        <w:t>没收违法所得（车辆牌照为</w:t>
      </w:r>
      <w:r>
        <w:rPr>
          <w:rFonts w:hint="eastAsia" w:ascii="仿宋" w:hAnsi="仿宋" w:eastAsia="仿宋" w:cs="仿宋"/>
          <w:sz w:val="30"/>
          <w:szCs w:val="30"/>
        </w:rPr>
        <w:t>晋BKE792</w:t>
      </w:r>
      <w:r>
        <w:rPr>
          <w:rFonts w:hint="eastAsia" w:ascii="仿宋" w:hAnsi="仿宋" w:eastAsia="仿宋" w:cs="仿宋"/>
          <w:sz w:val="30"/>
          <w:szCs w:val="30"/>
          <w:lang w:eastAsia="zh-CN"/>
        </w:rPr>
        <w:t>、</w:t>
      </w:r>
      <w:r>
        <w:rPr>
          <w:rFonts w:hint="eastAsia" w:ascii="仿宋" w:hAnsi="仿宋" w:eastAsia="仿宋" w:cs="仿宋"/>
          <w:sz w:val="30"/>
          <w:szCs w:val="30"/>
        </w:rPr>
        <w:t>晋B9M658</w:t>
      </w:r>
      <w:r>
        <w:rPr>
          <w:rFonts w:hint="eastAsia" w:ascii="仿宋" w:hAnsi="仿宋" w:eastAsia="仿宋" w:cs="仿宋"/>
          <w:b w:val="0"/>
          <w:kern w:val="2"/>
          <w:sz w:val="30"/>
          <w:szCs w:val="30"/>
          <w:lang w:val="en-US" w:eastAsia="zh-CN" w:bidi="ar-SA"/>
        </w:rPr>
        <w:t>、</w:t>
      </w:r>
      <w:r>
        <w:rPr>
          <w:rFonts w:hint="eastAsia" w:ascii="仿宋" w:hAnsi="仿宋" w:eastAsia="仿宋" w:cs="仿宋"/>
          <w:sz w:val="30"/>
          <w:szCs w:val="30"/>
        </w:rPr>
        <w:t>晋BTD257</w:t>
      </w:r>
      <w:r>
        <w:rPr>
          <w:rFonts w:hint="eastAsia" w:ascii="仿宋" w:hAnsi="仿宋" w:eastAsia="仿宋" w:cs="仿宋"/>
          <w:sz w:val="30"/>
          <w:szCs w:val="30"/>
          <w:lang w:eastAsia="zh-CN"/>
        </w:rPr>
        <w:t>、</w:t>
      </w:r>
      <w:r>
        <w:rPr>
          <w:rFonts w:hint="eastAsia" w:ascii="仿宋" w:hAnsi="仿宋" w:eastAsia="仿宋" w:cs="仿宋"/>
          <w:sz w:val="30"/>
          <w:szCs w:val="30"/>
        </w:rPr>
        <w:t>晋FHU013</w:t>
      </w:r>
      <w:r>
        <w:rPr>
          <w:rFonts w:hint="eastAsia" w:ascii="仿宋" w:hAnsi="仿宋" w:eastAsia="仿宋" w:cs="仿宋"/>
          <w:sz w:val="30"/>
          <w:szCs w:val="30"/>
          <w:lang w:val="en-US" w:eastAsia="zh-CN"/>
        </w:rPr>
        <w:t>四</w:t>
      </w:r>
      <w:r>
        <w:rPr>
          <w:rFonts w:hint="eastAsia" w:ascii="仿宋" w:hAnsi="仿宋" w:eastAsia="仿宋" w:cs="仿宋"/>
          <w:i w:val="0"/>
          <w:iCs w:val="0"/>
          <w:color w:val="auto"/>
          <w:sz w:val="30"/>
          <w:szCs w:val="30"/>
          <w:u w:val="none"/>
          <w:lang w:val="en-US" w:eastAsia="zh-CN"/>
        </w:rPr>
        <w:t>辆车的环保检测费）肆佰元整，合计处罚没款</w:t>
      </w:r>
      <w:r>
        <w:rPr>
          <w:rFonts w:hint="eastAsia" w:ascii="仿宋" w:hAnsi="仿宋" w:eastAsia="仿宋" w:cs="仿宋"/>
          <w:b w:val="0"/>
          <w:bCs/>
          <w:i w:val="0"/>
          <w:iCs w:val="0"/>
          <w:sz w:val="30"/>
          <w:szCs w:val="30"/>
          <w:u w:val="none"/>
          <w:lang w:val="en-US" w:eastAsia="zh-CN"/>
        </w:rPr>
        <w:t>壹拾万零肆佰元整</w:t>
      </w:r>
      <w:r>
        <w:rPr>
          <w:rFonts w:hint="eastAsia" w:ascii="仿宋" w:hAnsi="仿宋" w:eastAsia="仿宋" w:cs="仿宋"/>
          <w:i w:val="0"/>
          <w:iCs w:val="0"/>
          <w:color w:val="auto"/>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联系人:侯晓扬                        电话:18535287690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 御东新区文兴路1800号          邮政编码:037002</w:t>
      </w:r>
    </w:p>
    <w:p>
      <w:pPr>
        <w:keepNext w:val="0"/>
        <w:keepLines w:val="0"/>
        <w:pageBreakBefore w:val="0"/>
        <w:widowControl w:val="0"/>
        <w:kinsoku/>
        <w:wordWrap/>
        <w:overflowPunct/>
        <w:topLinePunct w:val="0"/>
        <w:autoSpaceDE/>
        <w:autoSpaceDN/>
        <w:bidi w:val="0"/>
        <w:adjustRightInd/>
        <w:snapToGrid/>
        <w:spacing w:line="500" w:lineRule="exact"/>
        <w:ind w:firstLine="5400" w:firstLineChars="18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2024年12月30日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DB79E"/>
    <w:multiLevelType w:val="singleLevel"/>
    <w:tmpl w:val="861DB7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WVhOWI4NmFhODY4MDEyOWNmOGU5MGFhMDFkNjMifQ=="/>
  </w:docVars>
  <w:rsids>
    <w:rsidRoot w:val="7BFF3ED8"/>
    <w:rsid w:val="012B3F06"/>
    <w:rsid w:val="09D04299"/>
    <w:rsid w:val="0DDA7292"/>
    <w:rsid w:val="0E06317F"/>
    <w:rsid w:val="0E197DBB"/>
    <w:rsid w:val="0F523079"/>
    <w:rsid w:val="10E52291"/>
    <w:rsid w:val="165A1EDD"/>
    <w:rsid w:val="1BED57B8"/>
    <w:rsid w:val="1D722A00"/>
    <w:rsid w:val="20D30906"/>
    <w:rsid w:val="29564270"/>
    <w:rsid w:val="2BA27F66"/>
    <w:rsid w:val="2C5F5193"/>
    <w:rsid w:val="2F386C36"/>
    <w:rsid w:val="2FDA3D94"/>
    <w:rsid w:val="3109218B"/>
    <w:rsid w:val="365E6C92"/>
    <w:rsid w:val="3D40208C"/>
    <w:rsid w:val="3D824E0D"/>
    <w:rsid w:val="406E5229"/>
    <w:rsid w:val="42B67F5A"/>
    <w:rsid w:val="43F82B35"/>
    <w:rsid w:val="45CC784B"/>
    <w:rsid w:val="48285C17"/>
    <w:rsid w:val="4EC56BC8"/>
    <w:rsid w:val="505B3932"/>
    <w:rsid w:val="56663978"/>
    <w:rsid w:val="56C2035C"/>
    <w:rsid w:val="57ED3F15"/>
    <w:rsid w:val="596D2336"/>
    <w:rsid w:val="5B201C2D"/>
    <w:rsid w:val="5C583771"/>
    <w:rsid w:val="5DFF293E"/>
    <w:rsid w:val="61891CD7"/>
    <w:rsid w:val="61C9459D"/>
    <w:rsid w:val="64EF43DC"/>
    <w:rsid w:val="651F68C7"/>
    <w:rsid w:val="66081B9D"/>
    <w:rsid w:val="68DC4DE2"/>
    <w:rsid w:val="69CB3ADD"/>
    <w:rsid w:val="715D8376"/>
    <w:rsid w:val="72C64467"/>
    <w:rsid w:val="759C4BDF"/>
    <w:rsid w:val="76881826"/>
    <w:rsid w:val="7773C00A"/>
    <w:rsid w:val="77AF5B9A"/>
    <w:rsid w:val="78BF0760"/>
    <w:rsid w:val="78FB5758"/>
    <w:rsid w:val="7BFF3ED8"/>
    <w:rsid w:val="7D27444B"/>
    <w:rsid w:val="7ECB2F36"/>
    <w:rsid w:val="7F5D15B3"/>
    <w:rsid w:val="7F7A62F8"/>
    <w:rsid w:val="B7D625BE"/>
    <w:rsid w:val="D55F8CF9"/>
    <w:rsid w:val="EB5FBD94"/>
    <w:rsid w:val="FFDF0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1248</Words>
  <Characters>1455</Characters>
  <Lines>0</Lines>
  <Paragraphs>0</Paragraphs>
  <TotalTime>10</TotalTime>
  <ScaleCrop>false</ScaleCrop>
  <LinksUpToDate>false</LinksUpToDate>
  <CharactersWithSpaces>1496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2024-02-28T14:35:00Z</dcterms:created>
  <dc:creator>huawei</dc:creator>
  <cp:lastModifiedBy>greatwall</cp:lastModifiedBy>
  <cp:lastPrinted>2024-12-30T09:31:00Z</cp:lastPrinted>
  <dcterms:modified xsi:type="dcterms:W3CDTF">2024-12-31T11:38:02Z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5942FAA9A96544EDA334A9D7878C15C2_13</vt:lpwstr>
  </property>
  <property fmtid="{D5CDD505-2E9C-101B-9397-08002B2CF9AE}" pid="4" name="KSOTemplateDocerSaveRecord">
    <vt:lpwstr>eyJoZGlkIjoiYTFhMWVhOWI4NmFhODY4MDEyOWNmOGU5MGFhMDFkNjMiLCJ1c2VySWQiOiI0MDM3MTM5MzEifQ==</vt:lpwstr>
  </property>
</Properties>
</file>