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0"/>
          <w:szCs w:val="30"/>
          <w:u w:val="none"/>
          <w:lang w:val="en-US" w:eastAsia="zh-CN"/>
        </w:rPr>
        <w:t>同云州环罚〔2024〕5号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当事人名称：大同市金坤汽车综合性能检测有限责任公司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法定代表人：杜鹏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统一社会信用代码: 911</w:t>
      </w:r>
      <w:r>
        <w:rPr>
          <w:rFonts w:hint="default" w:ascii="仿宋" w:hAnsi="仿宋" w:eastAsia="仿宋" w:cs="仿宋"/>
          <w:b w:val="0"/>
          <w:kern w:val="2"/>
          <w:sz w:val="24"/>
          <w:szCs w:val="24"/>
          <w:lang w:val="en" w:eastAsia="zh-CN" w:bidi="ar-SA"/>
        </w:rPr>
        <w:t>***********</w:t>
      </w:r>
      <w:r>
        <w:rPr>
          <w:rFonts w:hint="eastAsia" w:ascii="仿宋" w:hAnsi="仿宋" w:eastAsia="仿宋" w:cs="仿宋"/>
          <w:b w:val="0"/>
          <w:kern w:val="2"/>
          <w:sz w:val="24"/>
          <w:szCs w:val="24"/>
          <w:lang w:val="en-US" w:eastAsia="zh-CN" w:bidi="ar-SA"/>
        </w:rPr>
        <w:t>9958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地址：大同市云州区党留庄乡马连庄村口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我局于202</w:t>
      </w:r>
      <w:r>
        <w:rPr>
          <w:rFonts w:hint="eastAsia" w:ascii="仿宋" w:hAnsi="仿宋" w:eastAsia="仿宋" w:cs="仿宋"/>
          <w:b w:val="0"/>
          <w:kern w:val="2"/>
          <w:sz w:val="24"/>
          <w:szCs w:val="24"/>
          <w:lang w:val="en" w:eastAsia="zh-CN" w:bidi="ar-SA"/>
        </w:rPr>
        <w:t>4</w:t>
      </w:r>
      <w:r>
        <w:rPr>
          <w:rFonts w:hint="eastAsia" w:ascii="仿宋" w:hAnsi="仿宋" w:eastAsia="仿宋" w:cs="仿宋"/>
          <w:b w:val="0"/>
          <w:kern w:val="2"/>
          <w:sz w:val="24"/>
          <w:szCs w:val="24"/>
          <w:lang w:val="en-US" w:eastAsia="zh-CN" w:bidi="ar-SA"/>
        </w:rPr>
        <w:t>年12月2日对你单位进行了调查，发现你单位实施了以下环境违法行为：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经现场调阅你单位车辆历史检测报告发现，车牌为晋BDT916、晋BRE787、赣BH76U7、晋B360V5四辆车均为不同品牌型号的车辆，发动机控制单元CAL ID码均为“0” CVN码为“1791BC”,经调查该公司为使这四辆车OBD数据采集正常，而采用模拟器处理后出现了发动机控制单元CALID码和 CVN码相同的情况，该检车线存在车辆排放检验报告造假行为。以上事实，有以下证据为凭：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1、勘验笔录：2024年12月2日《大同市生态环境局现场检查（勘察）笔录》1份，证明以上违法事实的存在；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2、询问笔录：2024年12月2日《大同市生态环境局调查询问笔录》1份，证明以上违法事实的存在；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书证：2024年12月2日现场检查时，大同市金坤汽车综合性能检测有限责任公司提供的以下资料：（1）《营业执照》复印件1份、（2）法人身份证复印件1份、授权委托书1份、受委托人身份证复印件1份；（3）《汽车排放检验报告》复印件4份，证明大同市金坤汽车综合性能检测有限责任公司出具的车辆排放检测报告存在造假行为；（4）大同市金坤汽车综合性能检测有限责任公司《机动车环检收据》4份，证明大同市金坤汽车综合性能检测有限责任公司车辆环保检测费用违法所得人民币叁佰贰拾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4、音像资料1份。证明大同市金坤汽车综合性能检测有限责任公司出具的车辆排放检测报告存在造假行为......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sz w:val="24"/>
          <w:szCs w:val="24"/>
          <w:u w:val="none"/>
          <w:lang w:val="en-US" w:eastAsia="zh-CN"/>
        </w:rPr>
      </w:pPr>
      <w:r>
        <w:rPr>
          <w:rFonts w:hint="eastAsia" w:ascii="仿宋" w:hAnsi="仿宋" w:eastAsia="仿宋" w:cs="仿宋"/>
          <w:b w:val="0"/>
          <w:kern w:val="2"/>
          <w:sz w:val="24"/>
          <w:szCs w:val="24"/>
          <w:lang w:val="en-US" w:eastAsia="zh-CN" w:bidi="ar-SA"/>
        </w:rPr>
        <w:t>上述行为违</w:t>
      </w:r>
      <w:r>
        <w:rPr>
          <w:rFonts w:hint="eastAsia" w:ascii="仿宋" w:hAnsi="仿宋" w:eastAsia="仿宋" w:cs="仿宋"/>
          <w:i w:val="0"/>
          <w:iCs w:val="0"/>
          <w:sz w:val="24"/>
          <w:szCs w:val="24"/>
          <w:u w:val="none"/>
          <w:lang w:val="en-US" w:eastAsia="zh-CN"/>
        </w:rPr>
        <w:t>反《</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法》第</w:t>
      </w:r>
      <w:r>
        <w:rPr>
          <w:rFonts w:hint="eastAsia" w:ascii="仿宋" w:hAnsi="仿宋" w:eastAsia="仿宋" w:cs="仿宋"/>
          <w:b w:val="0"/>
          <w:kern w:val="2"/>
          <w:sz w:val="24"/>
          <w:szCs w:val="24"/>
          <w:lang w:val="en-US" w:eastAsia="zh-CN" w:bidi="ar-SA"/>
        </w:rPr>
        <w:t>五十四条第一款</w:t>
      </w:r>
      <w:r>
        <w:rPr>
          <w:rFonts w:hint="eastAsia" w:ascii="仿宋" w:hAnsi="仿宋" w:eastAsia="仿宋" w:cs="仿宋"/>
          <w:i w:val="0"/>
          <w:iCs w:val="0"/>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我局于2024年12月20日以《行政处罚事先告知书》（同云州环罚告字〔2024〕5号）告知你单位陈述申辩的权利，期限内你单位未进行陈述申辩。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依据</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w:t>
      </w:r>
      <w:r>
        <w:rPr>
          <w:rFonts w:hint="eastAsia" w:ascii="仿宋" w:hAnsi="仿宋" w:eastAsia="仿宋" w:cs="仿宋"/>
          <w:i w:val="0"/>
          <w:iCs w:val="0"/>
          <w:color w:val="auto"/>
          <w:sz w:val="24"/>
          <w:szCs w:val="24"/>
          <w:u w:val="none"/>
          <w:lang w:val="en-US" w:eastAsia="zh-CN"/>
        </w:rPr>
        <w:t>》第一百一十二条第一款的规定</w:t>
      </w:r>
      <w:r>
        <w:rPr>
          <w:rFonts w:hint="eastAsia" w:ascii="仿宋" w:hAnsi="仿宋" w:eastAsia="仿宋" w:cs="仿宋"/>
          <w:sz w:val="24"/>
          <w:szCs w:val="24"/>
          <w:lang w:val="en-US" w:eastAsia="zh-CN"/>
        </w:rPr>
        <w:t>，参照山西省生态环境厅《生态环境行政处罚自由裁量基准》</w:t>
      </w:r>
      <w:bookmarkStart w:id="0" w:name="_GoBack"/>
      <w:bookmarkEnd w:id="0"/>
      <w:r>
        <w:rPr>
          <w:rFonts w:hint="eastAsia" w:ascii="仿宋" w:hAnsi="仿宋" w:eastAsia="仿宋" w:cs="仿宋"/>
          <w:sz w:val="24"/>
          <w:szCs w:val="24"/>
          <w:lang w:val="en-US" w:eastAsia="zh-CN"/>
        </w:rPr>
        <w:t>Q-22</w:t>
      </w:r>
      <w:r>
        <w:rPr>
          <w:rFonts w:hint="eastAsia" w:ascii="仿宋" w:hAnsi="仿宋" w:eastAsia="仿宋" w:cs="仿宋"/>
          <w:i w:val="0"/>
          <w:iCs w:val="0"/>
          <w:sz w:val="24"/>
          <w:szCs w:val="24"/>
          <w:u w:val="none"/>
          <w:lang w:val="en-US" w:eastAsia="zh-CN"/>
        </w:rPr>
        <w:t>，</w:t>
      </w:r>
      <w:r>
        <w:rPr>
          <w:rFonts w:hint="eastAsia" w:ascii="仿宋" w:hAnsi="仿宋" w:eastAsia="仿宋" w:cs="仿宋"/>
          <w:color w:val="000000"/>
          <w:sz w:val="24"/>
          <w:szCs w:val="24"/>
          <w:lang w:val="en-US" w:eastAsia="zh-CN"/>
        </w:rPr>
        <w:t>综合考虑你单位的违法事实情节、整改情况等裁量因素，</w:t>
      </w:r>
      <w:r>
        <w:rPr>
          <w:rFonts w:hint="eastAsia" w:ascii="仿宋" w:hAnsi="仿宋" w:eastAsia="仿宋" w:cs="仿宋"/>
          <w:color w:val="000000"/>
          <w:sz w:val="24"/>
          <w:szCs w:val="24"/>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罚款人民币壹拾万伍仟元整，没收违法所得（车辆牌照为</w:t>
      </w:r>
      <w:r>
        <w:rPr>
          <w:rFonts w:hint="eastAsia" w:ascii="仿宋" w:hAnsi="仿宋" w:eastAsia="仿宋" w:cs="仿宋"/>
          <w:b w:val="0"/>
          <w:kern w:val="2"/>
          <w:sz w:val="24"/>
          <w:szCs w:val="24"/>
          <w:lang w:val="en-US" w:eastAsia="zh-CN" w:bidi="ar-SA"/>
        </w:rPr>
        <w:t>晋BDT916、晋BRE787、赣BH76U7、晋B360V5四</w:t>
      </w:r>
      <w:r>
        <w:rPr>
          <w:rFonts w:hint="eastAsia" w:ascii="仿宋" w:hAnsi="仿宋" w:eastAsia="仿宋" w:cs="仿宋"/>
          <w:i w:val="0"/>
          <w:iCs w:val="0"/>
          <w:color w:val="auto"/>
          <w:sz w:val="24"/>
          <w:szCs w:val="24"/>
          <w:u w:val="none"/>
          <w:lang w:val="en-US" w:eastAsia="zh-CN"/>
        </w:rPr>
        <w:t>辆车的环保检测费）人民币叁佰贰拾元整。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 xml:space="preserve">12 </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 xml:space="preserve">30 </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0536373"/>
    <w:rsid w:val="12E83DA2"/>
    <w:rsid w:val="17315352"/>
    <w:rsid w:val="198B7C8F"/>
    <w:rsid w:val="1D9C2D29"/>
    <w:rsid w:val="20AA6B16"/>
    <w:rsid w:val="222B165D"/>
    <w:rsid w:val="27E34F6D"/>
    <w:rsid w:val="32E57F32"/>
    <w:rsid w:val="3601353C"/>
    <w:rsid w:val="36571BD7"/>
    <w:rsid w:val="38000691"/>
    <w:rsid w:val="398525C5"/>
    <w:rsid w:val="3B0D1FAE"/>
    <w:rsid w:val="3D343137"/>
    <w:rsid w:val="3D913B15"/>
    <w:rsid w:val="3E722D1D"/>
    <w:rsid w:val="40C80181"/>
    <w:rsid w:val="42241BC7"/>
    <w:rsid w:val="43095949"/>
    <w:rsid w:val="50570F57"/>
    <w:rsid w:val="5937763F"/>
    <w:rsid w:val="62317612"/>
    <w:rsid w:val="62A8731A"/>
    <w:rsid w:val="642D3934"/>
    <w:rsid w:val="65B16AE1"/>
    <w:rsid w:val="65BB267B"/>
    <w:rsid w:val="6ADA3227"/>
    <w:rsid w:val="6B8D1E07"/>
    <w:rsid w:val="6FC96BE4"/>
    <w:rsid w:val="78D33EC2"/>
    <w:rsid w:val="7C5C6A7A"/>
    <w:rsid w:val="7F9E6FFB"/>
    <w:rsid w:val="FDE9C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1384</Words>
  <Characters>1501</Characters>
  <Lines>0</Lines>
  <Paragraphs>0</Paragraphs>
  <TotalTime>0</TotalTime>
  <ScaleCrop>false</ScaleCrop>
  <LinksUpToDate>false</LinksUpToDate>
  <CharactersWithSpaces>1514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2024-12-31T15:12:36Z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